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sz w:val="24"/>
          <w:szCs w:val="24"/>
        </w:rPr>
      </w:pPr>
    </w:p>
    <w:p>
      <w:pPr>
        <w:rPr>
          <w:rFonts w:hint="default" w:ascii="Calibri" w:hAnsi="Calibri" w:cs="Calibri"/>
          <w:sz w:val="24"/>
          <w:szCs w:val="24"/>
        </w:rPr>
      </w:pPr>
    </w:p>
    <w:p>
      <w:pPr>
        <w:rPr>
          <w:rFonts w:hint="default" w:ascii="Calibri" w:hAnsi="Calibri" w:cs="Calibri"/>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374151"/>
          <w:spacing w:val="0"/>
          <w:sz w:val="24"/>
          <w:szCs w:val="24"/>
          <w:bdr w:val="none" w:color="auto" w:sz="0" w:space="0"/>
          <w:shd w:val="clear" w:fill="FFFFFF"/>
          <w:vertAlign w:val="baseline"/>
          <w:lang w:val="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Calibri" w:hAnsi="Calibri" w:cs="Calibri"/>
          <w:b/>
          <w:bCs/>
          <w:i w:val="0"/>
          <w:iCs w:val="0"/>
          <w:color w:val="auto"/>
          <w:sz w:val="32"/>
          <w:szCs w:val="32"/>
        </w:rPr>
      </w:pPr>
      <w:r>
        <w:rPr>
          <w:rFonts w:hint="default" w:ascii="Calibri" w:hAnsi="Calibri" w:eastAsia="Segoe UI" w:cs="Calibri"/>
          <w:b/>
          <w:bCs/>
          <w:i w:val="0"/>
          <w:iCs w:val="0"/>
          <w:caps w:val="0"/>
          <w:color w:val="auto"/>
          <w:spacing w:val="0"/>
          <w:sz w:val="32"/>
          <w:szCs w:val="32"/>
          <w:bdr w:val="none" w:color="auto" w:sz="0" w:space="0"/>
          <w:shd w:val="clear" w:fill="FFFFFF"/>
          <w:vertAlign w:val="baseline"/>
          <w:lang w:val="en-US"/>
        </w:rPr>
        <w:t>AGREEMENT BETWEEN RECRUITMENT AGENCY AND FOREIGN NURSE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br w:type="textWrapping"/>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This agreement ("Agreement") is made and entered into on [date], by and between [Recruitment Agency Name], a corporation organized and existing under the laws of [Country], with its principal place of business at [Address] (the "Agency"),</w:t>
      </w:r>
      <w:bookmarkStart w:id="0" w:name="_GoBack"/>
      <w:bookmarkEnd w:id="0"/>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 xml:space="preserve"> and [Foreign Nurse Name], a resident of [Country], with an address at [Address] (the "Nurse").</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pPr>
      <w:r>
        <w:rPr>
          <w:rFonts w:ascii="Calibri" w:hAnsi="Calibri" w:eastAsia="Segoe UI" w:cs="Calibri"/>
          <w:b w:val="0"/>
          <w:bCs w:val="0"/>
          <w:i w:val="0"/>
          <w:iCs w:val="0"/>
          <w:caps w:val="0"/>
          <w:color w:val="auto"/>
          <w:spacing w:val="0"/>
          <w:sz w:val="24"/>
          <w:szCs w:val="24"/>
          <w:bdr w:val="none" w:color="auto" w:sz="0" w:space="0"/>
          <w:shd w:val="clear" w:fill="FFFFFF"/>
          <w:vertAlign w:val="baseline"/>
          <w:lang w:val="en-US"/>
        </w:rPr>
        <w:t>WHEREAS,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 xml:space="preserve"> the Agency is a licensed recruitment agency that has experience in recruiting foreign healthcare professionals, including nurses, for placement in healthcare facilities in the United States (the "US"); and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WHEREAS, the Nurse is a licensed and qualified nurse who desires to work in the US and has engaged the Agency to assist in securing a nursing position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NOW, THEREFORE, in consideration of the mutual covenants and agreements contained herein, the parties agree as follows: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br w:type="textWrapping"/>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br w:type="textWrapping"/>
      </w:r>
      <w:r>
        <w:rPr>
          <w:rFonts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Recruitment Services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The Agency shall provide recruitment services to the Nurse for the purpose of securing a nursing position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The Agency shall provide the Nurse with information regarding nursing positions available in the US, including job descriptions, compensation packages, and facility information.</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(c) The Agency shall provide the Nurse with assistance in preparing and submitting applications and other required documents for nursing positions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leftChars="0" w:right="0" w:rightChars="0" w:firstLine="0" w:firstLineChars="0"/>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Obligations of the Nurse</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The Nurse shall provide accurate and complete information to the Agency regarding his/her education, employment history, credentials, and other information relevant to securing a nursing position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The Nurse shall promptly respond to requests for information and documentation from the Agency and the healthcare facility where he/she is being considered for employment.</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(c) The Nurse shall comply with all applicable laws and regulations related to immigration, work authorization, and licensing requirements for nursing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bidi w:val="0"/>
        <w:spacing w:before="0" w:beforeAutospacing="0" w:after="0" w:afterAutospacing="0"/>
        <w:ind w:right="0" w:rightChars="0"/>
        <w:textAlignment w:val="baseline"/>
        <w:rPr>
          <w:rFonts w:hint="default" w:ascii="Calibri" w:hAnsi="Calibri" w:cs="Calibri"/>
          <w:color w:val="auto"/>
          <w:sz w:val="24"/>
          <w:szCs w:val="24"/>
        </w:rPr>
      </w:pP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Terms of Employment</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The terms of the Nurse's employment, including but not limited to, job description, compensation, benefits, and duration, shall be set forth in a separate employment agreement between the Nurse and the healthcare facility where he/she will be employed.</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The Agency shall not be responsible for any disputes or issues arising from the Nurse's employment with the healthcare facility.</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br w:type="textWrapping"/>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 xml:space="preserve">4. </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Fees and Payment</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The Nurse shall pay the Agency a recruitment fee of [insert amount] for the recruitment services provided by the Agency.</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Payment of the recruitment fee shall be due upon the Nurse's acceptance of a nursing position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(c) The Nurse shall be responsible for all costs associated with securing and maintaining his/her work authorization and licensing requirements for nursing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Chars="0" w:right="0" w:rightChars="0"/>
        <w:textAlignment w:val="baseline"/>
        <w:rPr>
          <w:rFonts w:hint="default" w:ascii="Calibri" w:hAnsi="Calibri" w:cs="Calibri"/>
          <w:color w:val="auto"/>
          <w:sz w:val="24"/>
          <w:szCs w:val="24"/>
        </w:rPr>
      </w:pP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5.</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Confidentiality and Non-Disclosure</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The parties acknowledge that in the course of this Agreement, each party may receive or have access to confidential information of the other party.</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The parties agree to hold all confidential information received or accessed in connection with this Agreement in strict confidence and not to disclose such information to any third party without the prior written consent of the disclosing party.</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Chars="0" w:right="0" w:rightChars="0"/>
        <w:textAlignment w:val="baseline"/>
        <w:rPr>
          <w:rFonts w:hint="default" w:ascii="Calibri" w:hAnsi="Calibri" w:cs="Calibri"/>
          <w:color w:val="auto"/>
          <w:sz w:val="24"/>
          <w:szCs w:val="24"/>
        </w:rPr>
      </w:pP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6.</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Governing Law and Jurisdiction</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This Agreement shall be governed by and construed in accordance with the laws of the State of [State], without regard to its conflict of law principles.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Any disputes arising out of or in connection with this Agreement shall be resolved by arbitration in accordance with the rules of the [American Arbitration Association], and the arbitration shall be held in [City], [State].</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Chars="0" w:right="0" w:rightChars="0"/>
        <w:textAlignment w:val="baseline"/>
        <w:rPr>
          <w:rFonts w:hint="default" w:ascii="Calibri" w:hAnsi="Calibri" w:cs="Calibri"/>
          <w:color w:val="auto"/>
          <w:sz w:val="24"/>
          <w:szCs w:val="24"/>
        </w:rPr>
      </w:pP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Entire Agreement and Amendments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This Agreement constitutes the entire agreement between the parties and supersedes all prior negotiations, agreements, and understandings, whether written or oral.</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This Agreement may not be amended, modified, or supplemented except by written agreement executed by both parties.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Chars="0" w:right="0" w:rightChars="0"/>
        <w:textAlignment w:val="baseline"/>
        <w:rPr>
          <w:rFonts w:hint="default" w:ascii="Calibri" w:hAnsi="Calibri" w:cs="Calibri"/>
          <w:color w:val="auto"/>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8.</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Notices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Any notices or other communications required or</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permitted under this Agreement shall be in writing and shall be deemed to have been duly given when delivered in person, by email, or by registered or certified mail, postage prepaid, to the parties at their respective addresses set forth below:</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Agency: [Address] [Email]</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Nurse: [Address] [Email]</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9.</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Counterparts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This Agreement may be executed in counterparts, each of which shall be deemed an original and all of which together shall constitute one and the same instrument.</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bidi w:val="0"/>
        <w:spacing w:before="0" w:beforeAutospacing="0" w:after="0" w:afterAutospacing="0"/>
        <w:ind w:right="0" w:rightChars="0"/>
        <w:textAlignment w:val="baseline"/>
        <w:rPr>
          <w:rFonts w:hint="default" w:ascii="Calibri" w:hAnsi="Calibri" w:cs="Calibri"/>
          <w:color w:val="auto"/>
          <w:sz w:val="24"/>
          <w:szCs w:val="24"/>
        </w:rPr>
      </w:pP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textAlignment w:val="baseline"/>
        <w:rPr>
          <w:rFonts w:hint="default" w:ascii="Calibri" w:hAnsi="Calibri" w:cs="Calibri"/>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10.</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Independent Contractors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(a) The parties agree that they are independent contractors and that nothing in this Agreement shall create a partnership, joint venture, agency, or employment relationship between the parties.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(b) The Agency shall not be responsible for any actions or omissions of the Nurse, including but not limited to, his/her compliance with immigration, work authorization, and licensing requirements for nursing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(c) The Nurse shall be solely responsible for obtaining and maintaining the necessary work authorization and licensing requirements for nursing in the US.</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IN WITNESS WHEREOF, the parties have executed this Agreement as of the date first above written.</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br w:type="textWrapp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[Recruitment Agency Name] By: _____________________________ Name: _____________________ Title: ____________________________</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br w:type="textWrapp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[Foreign Nurse Name] By: _____________________________ Name: _________________________</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PH"/>
        </w:rPr>
        <w:t>_</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lang w:val="en-US"/>
        </w:rPr>
        <w:t xml:space="preserve"> Title: ____________________________</w:t>
      </w: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b w:val="0"/>
          <w:bCs w:val="0"/>
          <w:i w:val="0"/>
          <w:iCs w:val="0"/>
          <w:color w:val="auto"/>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pPr>
    </w:p>
    <w:p>
      <w:pPr>
        <w:rPr>
          <w:rFonts w:hint="default" w:ascii="Calibri" w:hAnsi="Calibri" w:cs="Calibri"/>
          <w:color w:val="auto"/>
          <w:sz w:val="24"/>
          <w:szCs w:val="24"/>
        </w:rPr>
      </w:pPr>
    </w:p>
    <w:sectPr>
      <w:headerReference r:id="rId3" w:type="default"/>
      <w:footerReference r:id="rId4" w:type="default"/>
      <w:pgSz w:w="12240" w:h="15840"/>
      <w:pgMar w:top="1440" w:right="877" w:bottom="1440" w:left="1440" w:header="708" w:footer="12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1312" behindDoc="1" locked="0" layoutInCell="1" allowOverlap="1">
          <wp:simplePos x="0" y="0"/>
          <wp:positionH relativeFrom="column">
            <wp:posOffset>-1612265</wp:posOffset>
          </wp:positionH>
          <wp:positionV relativeFrom="paragraph">
            <wp:posOffset>-405765</wp:posOffset>
          </wp:positionV>
          <wp:extent cx="5715000" cy="190500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5715000" cy="1905000"/>
                  </a:xfrm>
                  <a:prstGeom prst="rect">
                    <a:avLst/>
                  </a:prstGeom>
                </pic:spPr>
              </pic:pic>
            </a:graphicData>
          </a:graphic>
        </wp:anchor>
      </w:drawing>
    </w:r>
  </w:p>
  <w:p>
    <w:pPr>
      <w:pStyle w:val="5"/>
      <w:jc w:val="right"/>
    </w:pPr>
    <w:r>
      <w:tab/>
    </w:r>
  </w:p>
  <w:p>
    <w:pPr>
      <w:pStyle w:val="5"/>
      <w:jc w:val="right"/>
      <w:rPr>
        <w:color w:val="14748C"/>
      </w:rPr>
    </w:pPr>
    <w:r>
      <w:rPr>
        <w:color w:val="14748C"/>
      </w:rPr>
      <w:t>Tel No: 941. 444. 1590</w:t>
    </w:r>
  </w:p>
  <w:p>
    <w:pPr>
      <w:pStyle w:val="5"/>
      <w:tabs>
        <w:tab w:val="clear" w:pos="9360"/>
      </w:tabs>
      <w:jc w:val="right"/>
      <w:rPr>
        <w:color w:val="14748C"/>
      </w:rPr>
    </w:pPr>
    <w:r>
      <w:rPr>
        <w:color w:val="14748C"/>
      </w:rPr>
      <w:t>info@rightaccordhealthstaffing.com</w:t>
    </w:r>
  </w:p>
  <w:p>
    <w:pPr>
      <w:pStyle w:val="5"/>
      <w:tabs>
        <w:tab w:val="clear" w:pos="9360"/>
      </w:tabs>
      <w:jc w:val="right"/>
      <w:rPr>
        <w:color w:val="14748C"/>
      </w:rPr>
    </w:pPr>
    <w:r>
      <w:rPr>
        <w:color w:val="14748C"/>
      </w:rPr>
      <w:t>www.rightaccordhealthstaffing.com</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0288" behindDoc="1" locked="0" layoutInCell="1" allowOverlap="1">
          <wp:simplePos x="0" y="0"/>
          <wp:positionH relativeFrom="column">
            <wp:posOffset>-445135</wp:posOffset>
          </wp:positionH>
          <wp:positionV relativeFrom="paragraph">
            <wp:posOffset>-160655</wp:posOffset>
          </wp:positionV>
          <wp:extent cx="2599055" cy="1039495"/>
          <wp:effectExtent l="0" t="0" r="0" b="0"/>
          <wp:wrapNone/>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9200" cy="103968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1691005</wp:posOffset>
          </wp:positionH>
          <wp:positionV relativeFrom="paragraph">
            <wp:posOffset>-462280</wp:posOffset>
          </wp:positionV>
          <wp:extent cx="5817235" cy="180022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817096" cy="1800125"/>
                  </a:xfrm>
                  <a:prstGeom prst="rect">
                    <a:avLst/>
                  </a:prstGeom>
                </pic:spPr>
              </pic:pic>
            </a:graphicData>
          </a:graphic>
        </wp:anchor>
      </w:drawing>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920AC"/>
    <w:multiLevelType w:val="singleLevel"/>
    <w:tmpl w:val="EBE920AC"/>
    <w:lvl w:ilvl="0" w:tentative="0">
      <w:start w:val="7"/>
      <w:numFmt w:val="decimal"/>
      <w:suff w:val="space"/>
      <w:lvlText w:val="%1."/>
      <w:lvlJc w:val="left"/>
    </w:lvl>
  </w:abstractNum>
  <w:abstractNum w:abstractNumId="1">
    <w:nsid w:val="2812CE37"/>
    <w:multiLevelType w:val="singleLevel"/>
    <w:tmpl w:val="2812CE3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90"/>
    <w:rsid w:val="000D426A"/>
    <w:rsid w:val="001C5190"/>
    <w:rsid w:val="003363CC"/>
    <w:rsid w:val="00522B1F"/>
    <w:rsid w:val="006265D4"/>
    <w:rsid w:val="006F6043"/>
    <w:rsid w:val="6F2B4E91"/>
    <w:rsid w:val="6F40459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PH"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paragraph" w:styleId="5">
    <w:name w:val="footer"/>
    <w:basedOn w:val="1"/>
    <w:link w:val="10"/>
    <w:unhideWhenUsed/>
    <w:uiPriority w:val="99"/>
    <w:pPr>
      <w:tabs>
        <w:tab w:val="center" w:pos="4680"/>
        <w:tab w:val="right" w:pos="9360"/>
      </w:tabs>
    </w:pPr>
  </w:style>
  <w:style w:type="paragraph" w:styleId="6">
    <w:name w:val="header"/>
    <w:basedOn w:val="1"/>
    <w:link w:val="9"/>
    <w:unhideWhenUsed/>
    <w:uiPriority w:val="99"/>
    <w:pPr>
      <w:tabs>
        <w:tab w:val="center" w:pos="4680"/>
        <w:tab w:val="right" w:pos="9360"/>
      </w:tabs>
    </w:pPr>
  </w:style>
  <w:style w:type="character" w:styleId="7">
    <w:name w:val="Hyperlink"/>
    <w:basedOn w:val="2"/>
    <w:unhideWhenUsed/>
    <w:uiPriority w:val="99"/>
    <w:rPr>
      <w:color w:val="0563C1" w:themeColor="hyperlink"/>
      <w:u w:val="single"/>
      <w14:textFill>
        <w14:solidFill>
          <w14:schemeClr w14:val="hlink"/>
        </w14:solidFill>
      </w14:textFill>
    </w:rPr>
  </w:style>
  <w:style w:type="paragraph" w:styleId="8">
    <w:name w:val="Normal (Web)"/>
    <w:basedOn w:val="1"/>
    <w:semiHidden/>
    <w:unhideWhenUsed/>
    <w:uiPriority w:val="99"/>
    <w:rPr>
      <w:sz w:val="24"/>
      <w:szCs w:val="24"/>
    </w:rPr>
  </w:style>
  <w:style w:type="character" w:customStyle="1" w:styleId="9">
    <w:name w:val="Header Char"/>
    <w:basedOn w:val="2"/>
    <w:link w:val="6"/>
    <w:uiPriority w:val="99"/>
  </w:style>
  <w:style w:type="character" w:customStyle="1" w:styleId="10">
    <w:name w:val="Footer Char"/>
    <w:basedOn w:val="2"/>
    <w:link w:val="5"/>
    <w:uiPriority w:val="99"/>
  </w:style>
  <w:style w:type="character" w:customStyle="1" w:styleId="11">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Words>
  <Characters>37</Characters>
  <Lines>1</Lines>
  <Paragraphs>1</Paragraphs>
  <TotalTime>15</TotalTime>
  <ScaleCrop>false</ScaleCrop>
  <LinksUpToDate>false</LinksUpToDate>
  <CharactersWithSpaces>42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2022-10-26T07:47:00Z</dcterms:created>
  <dc:creator>Jenny Rose Orolfo</dc:creator>
  <cp:lastModifiedBy>Rizzly Osias</cp:lastModifiedBy>
  <dcterms:modified xsi:type="dcterms:W3CDTF">2023-05-13T07:12:55Z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B9E033FA53714B4594AF8FF544D500EB</vt:lpwstr>
  </property>
</Properties>
</file>