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6B1AC" w14:textId="15334888" w:rsidR="0067131E" w:rsidRPr="00C80EA2" w:rsidRDefault="0067131E" w:rsidP="001508D2">
      <w:pPr>
        <w:pStyle w:val="BodyText"/>
        <w:ind w:left="144" w:right="144"/>
        <w:rPr>
          <w:rFonts w:ascii="Bookman Old Style" w:hAnsi="Bookman Old Style"/>
          <w:sz w:val="24"/>
          <w:szCs w:val="24"/>
        </w:rPr>
      </w:pPr>
    </w:p>
    <w:p w14:paraId="6ADACE27" w14:textId="77777777" w:rsidR="0067131E" w:rsidRPr="00C80EA2" w:rsidRDefault="0067131E" w:rsidP="001508D2">
      <w:pPr>
        <w:pStyle w:val="BodyText"/>
        <w:ind w:left="144" w:right="144"/>
        <w:rPr>
          <w:rFonts w:ascii="Bookman Old Style" w:hAnsi="Bookman Old Style"/>
          <w:sz w:val="24"/>
          <w:szCs w:val="24"/>
        </w:rPr>
      </w:pPr>
    </w:p>
    <w:p w14:paraId="6723909F" w14:textId="77777777" w:rsidR="0067131E" w:rsidRPr="00C80EA2" w:rsidRDefault="0067131E" w:rsidP="001508D2">
      <w:pPr>
        <w:pStyle w:val="BodyText"/>
        <w:ind w:left="144" w:right="144"/>
        <w:rPr>
          <w:rFonts w:ascii="Bookman Old Style" w:hAnsi="Bookman Old Style"/>
          <w:sz w:val="24"/>
          <w:szCs w:val="24"/>
        </w:rPr>
      </w:pPr>
    </w:p>
    <w:p w14:paraId="34AE9F89" w14:textId="535666DB" w:rsidR="0067131E" w:rsidRPr="00C80EA2" w:rsidRDefault="0013125A" w:rsidP="004777C5">
      <w:pPr>
        <w:pStyle w:val="BodyText"/>
        <w:ind w:left="144" w:right="144"/>
        <w:jc w:val="center"/>
        <w:rPr>
          <w:rFonts w:ascii="Bookman Old Style" w:hAnsi="Bookman Old Style"/>
          <w:sz w:val="24"/>
          <w:szCs w:val="24"/>
        </w:rPr>
      </w:pPr>
      <w:r>
        <w:rPr>
          <w:noProof/>
        </w:rPr>
        <w:drawing>
          <wp:inline distT="0" distB="0" distL="0" distR="0" wp14:anchorId="34B4BE0B" wp14:editId="5B8A70EE">
            <wp:extent cx="3270250" cy="13462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l="3954" t="10208" r="3847" b="13556"/>
                    <a:stretch>
                      <a:fillRect/>
                    </a:stretch>
                  </pic:blipFill>
                  <pic:spPr bwMode="auto">
                    <a:xfrm>
                      <a:off x="0" y="0"/>
                      <a:ext cx="3270250" cy="1346200"/>
                    </a:xfrm>
                    <a:prstGeom prst="rect">
                      <a:avLst/>
                    </a:prstGeom>
                    <a:noFill/>
                    <a:ln>
                      <a:noFill/>
                    </a:ln>
                  </pic:spPr>
                </pic:pic>
              </a:graphicData>
            </a:graphic>
          </wp:inline>
        </w:drawing>
      </w:r>
    </w:p>
    <w:p w14:paraId="2A2B1600" w14:textId="77777777" w:rsidR="0067131E" w:rsidRPr="00C80EA2" w:rsidRDefault="0067131E" w:rsidP="001508D2">
      <w:pPr>
        <w:pStyle w:val="BodyText"/>
        <w:ind w:left="144" w:right="144"/>
        <w:rPr>
          <w:rFonts w:ascii="Bookman Old Style" w:hAnsi="Bookman Old Style"/>
          <w:sz w:val="24"/>
          <w:szCs w:val="24"/>
        </w:rPr>
      </w:pPr>
    </w:p>
    <w:p w14:paraId="51F7BF90" w14:textId="77777777" w:rsidR="0067131E" w:rsidRPr="00C80EA2" w:rsidRDefault="0067131E" w:rsidP="001508D2">
      <w:pPr>
        <w:pStyle w:val="BodyText"/>
        <w:ind w:left="144" w:right="144"/>
        <w:rPr>
          <w:rFonts w:ascii="Bookman Old Style" w:hAnsi="Bookman Old Style"/>
          <w:sz w:val="24"/>
          <w:szCs w:val="24"/>
        </w:rPr>
      </w:pPr>
    </w:p>
    <w:p w14:paraId="287CCEAE" w14:textId="77777777" w:rsidR="0067131E" w:rsidRPr="00C80EA2" w:rsidRDefault="0067131E" w:rsidP="001508D2">
      <w:pPr>
        <w:ind w:left="144" w:right="144"/>
        <w:jc w:val="center"/>
        <w:rPr>
          <w:rFonts w:ascii="Bookman Old Style" w:hAnsi="Bookman Old Style"/>
          <w:sz w:val="24"/>
          <w:szCs w:val="24"/>
        </w:rPr>
      </w:pPr>
    </w:p>
    <w:p w14:paraId="06FF486C" w14:textId="77777777" w:rsidR="00014E6A" w:rsidRPr="00C80EA2" w:rsidRDefault="00014E6A" w:rsidP="001508D2">
      <w:pPr>
        <w:ind w:left="144" w:right="144"/>
        <w:jc w:val="center"/>
        <w:rPr>
          <w:rFonts w:ascii="Bookman Old Style" w:hAnsi="Bookman Old Style"/>
          <w:sz w:val="96"/>
          <w:szCs w:val="96"/>
        </w:rPr>
      </w:pPr>
      <w:r w:rsidRPr="00C80EA2">
        <w:rPr>
          <w:rFonts w:ascii="Bookman Old Style" w:hAnsi="Bookman Old Style"/>
          <w:sz w:val="96"/>
          <w:szCs w:val="96"/>
        </w:rPr>
        <w:t>Employee</w:t>
      </w:r>
      <w:r w:rsidR="00133238" w:rsidRPr="00C80EA2">
        <w:rPr>
          <w:rFonts w:ascii="Bookman Old Style" w:hAnsi="Bookman Old Style"/>
          <w:sz w:val="96"/>
          <w:szCs w:val="96"/>
        </w:rPr>
        <w:t xml:space="preserve"> Handbook </w:t>
      </w:r>
    </w:p>
    <w:p w14:paraId="6F9B3953" w14:textId="77777777" w:rsidR="00014E6A" w:rsidRPr="00C80EA2" w:rsidRDefault="00014E6A" w:rsidP="001508D2">
      <w:pPr>
        <w:ind w:left="144" w:right="144"/>
        <w:jc w:val="center"/>
        <w:rPr>
          <w:rFonts w:ascii="Bookman Old Style" w:hAnsi="Bookman Old Style"/>
          <w:sz w:val="96"/>
          <w:szCs w:val="96"/>
        </w:rPr>
      </w:pPr>
    </w:p>
    <w:p w14:paraId="5E43E91A" w14:textId="77777777" w:rsidR="0067131E" w:rsidRPr="00C80EA2" w:rsidRDefault="00133238" w:rsidP="001508D2">
      <w:pPr>
        <w:ind w:left="144" w:right="144"/>
        <w:jc w:val="center"/>
        <w:rPr>
          <w:rFonts w:ascii="Bookman Old Style" w:hAnsi="Bookman Old Style"/>
          <w:sz w:val="96"/>
          <w:szCs w:val="96"/>
        </w:rPr>
        <w:sectPr w:rsidR="0067131E" w:rsidRPr="00C80EA2" w:rsidSect="004777C5">
          <w:footerReference w:type="default" r:id="rId9"/>
          <w:type w:val="continuous"/>
          <w:pgSz w:w="12240" w:h="15840"/>
          <w:pgMar w:top="1500" w:right="600" w:bottom="280" w:left="600"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C80EA2">
        <w:rPr>
          <w:rFonts w:ascii="Bookman Old Style" w:hAnsi="Bookman Old Style"/>
          <w:sz w:val="96"/>
          <w:szCs w:val="96"/>
        </w:rPr>
        <w:t xml:space="preserve"> 202</w:t>
      </w:r>
      <w:r w:rsidR="003F3F12" w:rsidRPr="00C80EA2">
        <w:rPr>
          <w:rFonts w:ascii="Bookman Old Style" w:hAnsi="Bookman Old Style"/>
          <w:sz w:val="96"/>
          <w:szCs w:val="96"/>
        </w:rPr>
        <w:t>2</w:t>
      </w:r>
    </w:p>
    <w:p w14:paraId="3CD59A59" w14:textId="77777777" w:rsidR="0067131E" w:rsidRPr="00C80EA2" w:rsidRDefault="00133238" w:rsidP="004777C5">
      <w:pPr>
        <w:ind w:left="144" w:right="144"/>
        <w:jc w:val="both"/>
        <w:rPr>
          <w:rFonts w:ascii="Bookman Old Style" w:hAnsi="Bookman Old Style"/>
          <w:sz w:val="24"/>
          <w:szCs w:val="24"/>
        </w:rPr>
      </w:pPr>
      <w:r w:rsidRPr="00C80EA2">
        <w:rPr>
          <w:rFonts w:ascii="Bookman Old Style" w:hAnsi="Bookman Old Style"/>
          <w:sz w:val="24"/>
          <w:szCs w:val="24"/>
        </w:rPr>
        <w:lastRenderedPageBreak/>
        <w:t>Welcome!</w:t>
      </w:r>
    </w:p>
    <w:p w14:paraId="698F1FC5" w14:textId="77777777" w:rsidR="0067131E" w:rsidRPr="00C80EA2" w:rsidRDefault="0067131E" w:rsidP="001508D2">
      <w:pPr>
        <w:pStyle w:val="BodyText"/>
        <w:ind w:left="144" w:right="144"/>
        <w:jc w:val="both"/>
        <w:rPr>
          <w:rFonts w:ascii="Bookman Old Style" w:hAnsi="Bookman Old Style"/>
          <w:sz w:val="24"/>
          <w:szCs w:val="24"/>
        </w:rPr>
      </w:pPr>
    </w:p>
    <w:p w14:paraId="32C2C7CC" w14:textId="75D09FAE" w:rsidR="0067131E" w:rsidRPr="00C80EA2" w:rsidRDefault="00133238" w:rsidP="001508D2">
      <w:pPr>
        <w:ind w:left="144" w:right="144"/>
        <w:jc w:val="both"/>
        <w:rPr>
          <w:rFonts w:ascii="Bookman Old Style" w:hAnsi="Bookman Old Style"/>
          <w:sz w:val="24"/>
          <w:szCs w:val="24"/>
        </w:rPr>
      </w:pPr>
      <w:r w:rsidRPr="00C80EA2">
        <w:rPr>
          <w:rFonts w:ascii="Bookman Old Style" w:hAnsi="Bookman Old Style"/>
          <w:sz w:val="24"/>
          <w:szCs w:val="24"/>
        </w:rPr>
        <w:t xml:space="preserve">We are pleased to have you on our team. If you are already an employee, we have extended our welcome before and we appreciate the </w:t>
      </w:r>
      <w:proofErr w:type="gramStart"/>
      <w:r w:rsidRPr="00C80EA2">
        <w:rPr>
          <w:rFonts w:ascii="Bookman Old Style" w:hAnsi="Bookman Old Style"/>
          <w:sz w:val="24"/>
          <w:szCs w:val="24"/>
        </w:rPr>
        <w:t>hard work</w:t>
      </w:r>
      <w:proofErr w:type="gramEnd"/>
      <w:r w:rsidRPr="00C80EA2">
        <w:rPr>
          <w:rFonts w:ascii="Bookman Old Style" w:hAnsi="Bookman Old Style"/>
          <w:sz w:val="24"/>
          <w:szCs w:val="24"/>
        </w:rPr>
        <w:t xml:space="preserve"> you do. This handbook, however, gives us the opportunity to renew our welcome, to remind you of our established benefits and policies and to share some </w:t>
      </w:r>
      <w:proofErr w:type="gramStart"/>
      <w:r w:rsidRPr="00C80EA2">
        <w:rPr>
          <w:rFonts w:ascii="Bookman Old Style" w:hAnsi="Bookman Old Style"/>
          <w:sz w:val="24"/>
          <w:szCs w:val="24"/>
        </w:rPr>
        <w:t>new ideas</w:t>
      </w:r>
      <w:proofErr w:type="gramEnd"/>
      <w:r w:rsidRPr="00C80EA2">
        <w:rPr>
          <w:rFonts w:ascii="Bookman Old Style" w:hAnsi="Bookman Old Style"/>
          <w:sz w:val="24"/>
          <w:szCs w:val="24"/>
        </w:rPr>
        <w:t xml:space="preserve"> with you. We believe that each employee contributes directly to our </w:t>
      </w:r>
      <w:r w:rsidR="00014E6A" w:rsidRPr="00C80EA2">
        <w:rPr>
          <w:rFonts w:ascii="Bookman Old Style" w:hAnsi="Bookman Old Style"/>
          <w:sz w:val="24"/>
          <w:szCs w:val="24"/>
        </w:rPr>
        <w:t>success,</w:t>
      </w:r>
      <w:r w:rsidRPr="00C80EA2">
        <w:rPr>
          <w:rFonts w:ascii="Bookman Old Style" w:hAnsi="Bookman Old Style"/>
          <w:sz w:val="24"/>
          <w:szCs w:val="24"/>
        </w:rPr>
        <w:t xml:space="preserve"> and we hope you will take pride in being a member of our team.</w:t>
      </w:r>
    </w:p>
    <w:p w14:paraId="7577A0EB" w14:textId="77777777" w:rsidR="0067131E" w:rsidRPr="00C80EA2" w:rsidRDefault="0067131E" w:rsidP="001508D2">
      <w:pPr>
        <w:pStyle w:val="BodyText"/>
        <w:ind w:left="144" w:right="144"/>
        <w:jc w:val="both"/>
        <w:rPr>
          <w:rFonts w:ascii="Bookman Old Style" w:hAnsi="Bookman Old Style"/>
          <w:sz w:val="24"/>
          <w:szCs w:val="24"/>
        </w:rPr>
      </w:pPr>
    </w:p>
    <w:p w14:paraId="09653FFA" w14:textId="77777777" w:rsidR="0067131E" w:rsidRPr="00C80EA2" w:rsidRDefault="00133238" w:rsidP="001508D2">
      <w:pPr>
        <w:ind w:left="144" w:right="144"/>
        <w:jc w:val="both"/>
        <w:rPr>
          <w:rFonts w:ascii="Bookman Old Style" w:hAnsi="Bookman Old Style"/>
          <w:sz w:val="24"/>
          <w:szCs w:val="24"/>
        </w:rPr>
      </w:pPr>
      <w:r w:rsidRPr="00C80EA2">
        <w:rPr>
          <w:rFonts w:ascii="Bookman Old Style" w:hAnsi="Bookman Old Style"/>
          <w:sz w:val="24"/>
          <w:szCs w:val="24"/>
        </w:rPr>
        <w:t>This employee handbook describes some of the expectations we have of our employees and outlines some of the policies, programs and benefits available to eligible employees. Employees should familiarize themselves with the contents of this employee handbook as it will answer many questions about your employment with us.</w:t>
      </w:r>
    </w:p>
    <w:p w14:paraId="0C53FCD1" w14:textId="77777777" w:rsidR="0067131E" w:rsidRPr="00C80EA2" w:rsidRDefault="0067131E" w:rsidP="001508D2">
      <w:pPr>
        <w:pStyle w:val="BodyText"/>
        <w:ind w:left="144" w:right="144"/>
        <w:jc w:val="both"/>
        <w:rPr>
          <w:rFonts w:ascii="Bookman Old Style" w:hAnsi="Bookman Old Style"/>
          <w:sz w:val="24"/>
          <w:szCs w:val="24"/>
        </w:rPr>
      </w:pPr>
    </w:p>
    <w:p w14:paraId="0D168ABD" w14:textId="0A43FC0E" w:rsidR="0067131E" w:rsidRPr="00C80EA2" w:rsidRDefault="00133238" w:rsidP="001508D2">
      <w:pPr>
        <w:ind w:left="144" w:right="144"/>
        <w:jc w:val="both"/>
        <w:rPr>
          <w:rFonts w:ascii="Bookman Old Style" w:hAnsi="Bookman Old Style"/>
          <w:sz w:val="24"/>
          <w:szCs w:val="24"/>
        </w:rPr>
      </w:pPr>
      <w:r w:rsidRPr="00C80EA2">
        <w:rPr>
          <w:rFonts w:ascii="Bookman Old Style" w:hAnsi="Bookman Old Style"/>
          <w:sz w:val="24"/>
          <w:szCs w:val="24"/>
        </w:rPr>
        <w:t xml:space="preserve">It is also important to understand that this employee handbook does not constitute a contract. </w:t>
      </w:r>
      <w:r w:rsidR="0013125A">
        <w:rPr>
          <w:rFonts w:ascii="Bookman Old Style" w:hAnsi="Bookman Old Style"/>
          <w:sz w:val="24"/>
          <w:szCs w:val="24"/>
        </w:rPr>
        <w:t>RIGHT ACCORD Health Staffing and Placement Services</w:t>
      </w:r>
      <w:r w:rsidR="000454D9" w:rsidRPr="00C80EA2">
        <w:rPr>
          <w:rFonts w:ascii="Bookman Old Style" w:hAnsi="Bookman Old Style"/>
          <w:sz w:val="24"/>
          <w:szCs w:val="24"/>
        </w:rPr>
        <w:t xml:space="preserve"> or</w:t>
      </w:r>
      <w:r w:rsidR="00014E6A" w:rsidRPr="00C80EA2">
        <w:rPr>
          <w:rFonts w:ascii="Bookman Old Style" w:hAnsi="Bookman Old Style"/>
          <w:sz w:val="24"/>
          <w:szCs w:val="24"/>
        </w:rPr>
        <w:t xml:space="preserve"> </w:t>
      </w:r>
      <w:r w:rsidRPr="00C80EA2">
        <w:rPr>
          <w:rFonts w:ascii="Bookman Old Style" w:hAnsi="Bookman Old Style"/>
          <w:sz w:val="24"/>
          <w:szCs w:val="24"/>
        </w:rPr>
        <w:t>(“Company”) retains the right to modify or abolish these policies and benefits and reserves the right to adopt new policies and benefits. The policies, practices and benefits described in this employee handbook supersede all those written and unwritten at an earlier time.</w:t>
      </w:r>
    </w:p>
    <w:p w14:paraId="34D5199A" w14:textId="77777777" w:rsidR="0067131E" w:rsidRPr="00C80EA2" w:rsidRDefault="0067131E" w:rsidP="001508D2">
      <w:pPr>
        <w:pStyle w:val="BodyText"/>
        <w:ind w:left="144" w:right="144"/>
        <w:jc w:val="both"/>
        <w:rPr>
          <w:rFonts w:ascii="Bookman Old Style" w:hAnsi="Bookman Old Style"/>
          <w:sz w:val="24"/>
          <w:szCs w:val="24"/>
        </w:rPr>
      </w:pPr>
    </w:p>
    <w:p w14:paraId="5B9B9EC4" w14:textId="77777777" w:rsidR="003F3F12" w:rsidRPr="00C80EA2" w:rsidRDefault="00133238" w:rsidP="001508D2">
      <w:pPr>
        <w:ind w:left="144" w:right="144"/>
        <w:jc w:val="both"/>
        <w:rPr>
          <w:rFonts w:ascii="Bookman Old Style" w:hAnsi="Bookman Old Style"/>
          <w:sz w:val="24"/>
          <w:szCs w:val="24"/>
        </w:rPr>
      </w:pPr>
      <w:r w:rsidRPr="00C80EA2">
        <w:rPr>
          <w:rFonts w:ascii="Bookman Old Style" w:hAnsi="Bookman Old Style"/>
          <w:sz w:val="24"/>
          <w:szCs w:val="24"/>
        </w:rPr>
        <w:t xml:space="preserve">We hope that your experience here will be enjoyable and rewarding. </w:t>
      </w:r>
    </w:p>
    <w:p w14:paraId="74ACACC1" w14:textId="77777777" w:rsidR="003F3F12" w:rsidRPr="00C80EA2" w:rsidRDefault="003F3F12" w:rsidP="001508D2">
      <w:pPr>
        <w:ind w:left="144" w:right="144"/>
        <w:jc w:val="both"/>
        <w:rPr>
          <w:rFonts w:ascii="Bookman Old Style" w:hAnsi="Bookman Old Style"/>
          <w:sz w:val="24"/>
          <w:szCs w:val="24"/>
        </w:rPr>
      </w:pPr>
    </w:p>
    <w:p w14:paraId="6E43F179" w14:textId="7C26B9A3" w:rsidR="0067131E" w:rsidRPr="00C80EA2" w:rsidRDefault="00133238" w:rsidP="001508D2">
      <w:pPr>
        <w:ind w:left="144" w:right="144"/>
        <w:jc w:val="both"/>
        <w:rPr>
          <w:rFonts w:ascii="Bookman Old Style" w:hAnsi="Bookman Old Style"/>
          <w:sz w:val="24"/>
          <w:szCs w:val="24"/>
        </w:rPr>
      </w:pPr>
      <w:r w:rsidRPr="00C80EA2">
        <w:rPr>
          <w:rFonts w:ascii="Bookman Old Style" w:hAnsi="Bookman Old Style"/>
          <w:sz w:val="24"/>
          <w:szCs w:val="24"/>
        </w:rPr>
        <w:t>Again, welcome! Sincerely,</w:t>
      </w:r>
    </w:p>
    <w:p w14:paraId="1EB69506" w14:textId="77777777" w:rsidR="0067131E" w:rsidRPr="00C80EA2" w:rsidRDefault="0067131E" w:rsidP="001508D2">
      <w:pPr>
        <w:pStyle w:val="BodyText"/>
        <w:ind w:left="144" w:right="144"/>
        <w:rPr>
          <w:rFonts w:ascii="Bookman Old Style" w:hAnsi="Bookman Old Style"/>
          <w:sz w:val="24"/>
          <w:szCs w:val="24"/>
        </w:rPr>
      </w:pPr>
    </w:p>
    <w:p w14:paraId="5D7FD28E" w14:textId="77777777" w:rsidR="0067131E" w:rsidRPr="00C80EA2" w:rsidRDefault="0067131E" w:rsidP="001508D2">
      <w:pPr>
        <w:pStyle w:val="BodyText"/>
        <w:ind w:left="144" w:right="144"/>
        <w:rPr>
          <w:rFonts w:ascii="Bookman Old Style" w:hAnsi="Bookman Old Style"/>
          <w:sz w:val="24"/>
          <w:szCs w:val="24"/>
        </w:rPr>
      </w:pPr>
    </w:p>
    <w:p w14:paraId="0BBD8774" w14:textId="77777777" w:rsidR="0067131E" w:rsidRPr="00C80EA2" w:rsidRDefault="0067131E" w:rsidP="001508D2">
      <w:pPr>
        <w:pStyle w:val="BodyText"/>
        <w:ind w:left="144" w:right="144"/>
        <w:rPr>
          <w:rFonts w:ascii="Bookman Old Style" w:hAnsi="Bookman Old Style"/>
          <w:sz w:val="24"/>
          <w:szCs w:val="24"/>
        </w:rPr>
      </w:pPr>
    </w:p>
    <w:p w14:paraId="010215E8" w14:textId="77777777" w:rsidR="0067131E" w:rsidRPr="00C80EA2" w:rsidRDefault="0067131E" w:rsidP="001508D2">
      <w:pPr>
        <w:pStyle w:val="BodyText"/>
        <w:ind w:left="144" w:right="144"/>
        <w:rPr>
          <w:rFonts w:ascii="Bookman Old Style" w:hAnsi="Bookman Old Style"/>
          <w:sz w:val="24"/>
          <w:szCs w:val="24"/>
        </w:rPr>
      </w:pPr>
    </w:p>
    <w:p w14:paraId="480F1190" w14:textId="77777777" w:rsidR="0067131E" w:rsidRPr="00C80EA2" w:rsidRDefault="0067131E" w:rsidP="001508D2">
      <w:pPr>
        <w:pStyle w:val="BodyText"/>
        <w:ind w:left="144" w:right="144"/>
        <w:rPr>
          <w:rFonts w:ascii="Bookman Old Style" w:hAnsi="Bookman Old Style"/>
          <w:sz w:val="24"/>
          <w:szCs w:val="24"/>
        </w:rPr>
      </w:pPr>
    </w:p>
    <w:p w14:paraId="0521A892" w14:textId="77777777" w:rsidR="0067131E" w:rsidRPr="00C80EA2" w:rsidRDefault="0067131E" w:rsidP="001508D2">
      <w:pPr>
        <w:pStyle w:val="BodyText"/>
        <w:ind w:left="144" w:right="144"/>
        <w:rPr>
          <w:rFonts w:ascii="Bookman Old Style" w:hAnsi="Bookman Old Style"/>
          <w:sz w:val="24"/>
          <w:szCs w:val="24"/>
        </w:rPr>
      </w:pPr>
    </w:p>
    <w:p w14:paraId="774C8D27" w14:textId="77777777" w:rsidR="0067131E" w:rsidRPr="00C80EA2" w:rsidRDefault="0067131E" w:rsidP="001508D2">
      <w:pPr>
        <w:pStyle w:val="BodyText"/>
        <w:ind w:left="144" w:right="144"/>
        <w:rPr>
          <w:rFonts w:ascii="Bookman Old Style" w:hAnsi="Bookman Old Style"/>
          <w:sz w:val="24"/>
          <w:szCs w:val="24"/>
        </w:rPr>
      </w:pPr>
    </w:p>
    <w:p w14:paraId="4ED00023" w14:textId="77777777" w:rsidR="0067131E" w:rsidRPr="00C80EA2" w:rsidRDefault="0067131E" w:rsidP="001508D2">
      <w:pPr>
        <w:pStyle w:val="BodyText"/>
        <w:ind w:left="144" w:right="144"/>
        <w:rPr>
          <w:rFonts w:ascii="Bookman Old Style" w:hAnsi="Bookman Old Style"/>
          <w:sz w:val="24"/>
          <w:szCs w:val="24"/>
        </w:rPr>
      </w:pPr>
    </w:p>
    <w:p w14:paraId="1CA21902" w14:textId="77777777" w:rsidR="0067131E" w:rsidRPr="00C80EA2" w:rsidRDefault="0067131E" w:rsidP="001508D2">
      <w:pPr>
        <w:pStyle w:val="BodyText"/>
        <w:ind w:left="144" w:right="144"/>
        <w:rPr>
          <w:rFonts w:ascii="Bookman Old Style" w:hAnsi="Bookman Old Style"/>
          <w:sz w:val="24"/>
          <w:szCs w:val="24"/>
        </w:rPr>
      </w:pPr>
    </w:p>
    <w:p w14:paraId="11A6107C" w14:textId="77777777" w:rsidR="0067131E" w:rsidRPr="00C80EA2" w:rsidRDefault="0067131E" w:rsidP="001508D2">
      <w:pPr>
        <w:pStyle w:val="BodyText"/>
        <w:ind w:left="144" w:right="144"/>
        <w:rPr>
          <w:rFonts w:ascii="Bookman Old Style" w:hAnsi="Bookman Old Style"/>
          <w:sz w:val="24"/>
          <w:szCs w:val="24"/>
        </w:rPr>
      </w:pPr>
    </w:p>
    <w:p w14:paraId="2AD325B6" w14:textId="77777777" w:rsidR="0067131E" w:rsidRPr="00C80EA2" w:rsidRDefault="0067131E" w:rsidP="001508D2">
      <w:pPr>
        <w:pStyle w:val="BodyText"/>
        <w:ind w:left="144" w:right="144"/>
        <w:rPr>
          <w:rFonts w:ascii="Bookman Old Style" w:hAnsi="Bookman Old Style"/>
          <w:sz w:val="24"/>
          <w:szCs w:val="24"/>
        </w:rPr>
      </w:pPr>
    </w:p>
    <w:p w14:paraId="015A8798" w14:textId="77777777" w:rsidR="0067131E" w:rsidRPr="00C80EA2" w:rsidRDefault="0067131E" w:rsidP="001508D2">
      <w:pPr>
        <w:pStyle w:val="BodyText"/>
        <w:ind w:left="144" w:right="144"/>
        <w:rPr>
          <w:rFonts w:ascii="Bookman Old Style" w:hAnsi="Bookman Old Style"/>
          <w:sz w:val="24"/>
          <w:szCs w:val="24"/>
        </w:rPr>
      </w:pPr>
    </w:p>
    <w:p w14:paraId="091088D8" w14:textId="77777777" w:rsidR="0067131E" w:rsidRPr="00C80EA2" w:rsidRDefault="0067131E" w:rsidP="001508D2">
      <w:pPr>
        <w:pStyle w:val="BodyText"/>
        <w:ind w:left="144" w:right="144"/>
        <w:rPr>
          <w:rFonts w:ascii="Bookman Old Style" w:hAnsi="Bookman Old Style"/>
          <w:sz w:val="24"/>
          <w:szCs w:val="24"/>
        </w:rPr>
      </w:pPr>
    </w:p>
    <w:p w14:paraId="5A5E89E7" w14:textId="77777777" w:rsidR="0067131E" w:rsidRPr="00C80EA2" w:rsidRDefault="0067131E" w:rsidP="001508D2">
      <w:pPr>
        <w:pStyle w:val="BodyText"/>
        <w:ind w:left="144" w:right="144"/>
        <w:rPr>
          <w:rFonts w:ascii="Bookman Old Style" w:hAnsi="Bookman Old Style"/>
          <w:sz w:val="24"/>
          <w:szCs w:val="24"/>
        </w:rPr>
      </w:pPr>
    </w:p>
    <w:p w14:paraId="77DD5A8A" w14:textId="77777777" w:rsidR="0067131E" w:rsidRPr="00C80EA2" w:rsidRDefault="0067131E" w:rsidP="001508D2">
      <w:pPr>
        <w:pStyle w:val="BodyText"/>
        <w:ind w:left="144" w:right="144"/>
        <w:rPr>
          <w:rFonts w:ascii="Bookman Old Style" w:hAnsi="Bookman Old Style"/>
          <w:sz w:val="24"/>
          <w:szCs w:val="24"/>
        </w:rPr>
      </w:pPr>
    </w:p>
    <w:p w14:paraId="01E74CC8" w14:textId="77777777" w:rsidR="0067131E" w:rsidRPr="00C80EA2" w:rsidRDefault="0067131E" w:rsidP="001508D2">
      <w:pPr>
        <w:pStyle w:val="BodyText"/>
        <w:ind w:left="144" w:right="144"/>
        <w:rPr>
          <w:rFonts w:ascii="Bookman Old Style" w:hAnsi="Bookman Old Style"/>
          <w:sz w:val="24"/>
          <w:szCs w:val="24"/>
        </w:rPr>
      </w:pPr>
    </w:p>
    <w:p w14:paraId="217956D2" w14:textId="77777777" w:rsidR="0067131E" w:rsidRPr="00C80EA2" w:rsidRDefault="0067131E" w:rsidP="001508D2">
      <w:pPr>
        <w:pStyle w:val="BodyText"/>
        <w:ind w:left="144" w:right="144"/>
        <w:rPr>
          <w:rFonts w:ascii="Bookman Old Style" w:hAnsi="Bookman Old Style"/>
          <w:sz w:val="24"/>
          <w:szCs w:val="24"/>
        </w:rPr>
      </w:pPr>
    </w:p>
    <w:p w14:paraId="470478AE" w14:textId="77777777" w:rsidR="0067131E" w:rsidRPr="00C80EA2" w:rsidRDefault="0067131E" w:rsidP="001508D2">
      <w:pPr>
        <w:pStyle w:val="BodyText"/>
        <w:ind w:left="144" w:right="144"/>
        <w:rPr>
          <w:rFonts w:ascii="Bookman Old Style" w:hAnsi="Bookman Old Style"/>
          <w:sz w:val="24"/>
          <w:szCs w:val="24"/>
        </w:rPr>
      </w:pPr>
    </w:p>
    <w:p w14:paraId="11967325" w14:textId="77777777" w:rsidR="0067131E" w:rsidRPr="00C80EA2" w:rsidRDefault="0067131E" w:rsidP="001508D2">
      <w:pPr>
        <w:pStyle w:val="BodyText"/>
        <w:ind w:left="144" w:right="144"/>
        <w:rPr>
          <w:rFonts w:ascii="Bookman Old Style" w:hAnsi="Bookman Old Style"/>
          <w:sz w:val="24"/>
          <w:szCs w:val="24"/>
        </w:rPr>
      </w:pPr>
    </w:p>
    <w:p w14:paraId="53CC144D" w14:textId="77777777" w:rsidR="0067131E" w:rsidRPr="00C80EA2" w:rsidRDefault="0067131E" w:rsidP="001508D2">
      <w:pPr>
        <w:pStyle w:val="BodyText"/>
        <w:ind w:left="144" w:right="144"/>
        <w:rPr>
          <w:rFonts w:ascii="Bookman Old Style" w:hAnsi="Bookman Old Style"/>
          <w:sz w:val="24"/>
          <w:szCs w:val="24"/>
        </w:rPr>
      </w:pPr>
    </w:p>
    <w:p w14:paraId="5733C136" w14:textId="77777777" w:rsidR="0067131E" w:rsidRPr="00C80EA2" w:rsidRDefault="0067131E" w:rsidP="001508D2">
      <w:pPr>
        <w:pStyle w:val="BodyText"/>
        <w:ind w:left="144" w:right="144"/>
        <w:rPr>
          <w:rFonts w:ascii="Bookman Old Style" w:hAnsi="Bookman Old Style"/>
          <w:sz w:val="24"/>
          <w:szCs w:val="24"/>
        </w:rPr>
      </w:pPr>
    </w:p>
    <w:p w14:paraId="77881C64" w14:textId="77777777" w:rsidR="0067131E" w:rsidRPr="00C80EA2" w:rsidRDefault="0067131E" w:rsidP="001508D2">
      <w:pPr>
        <w:pStyle w:val="BodyText"/>
        <w:ind w:left="144" w:right="144"/>
        <w:rPr>
          <w:rFonts w:ascii="Bookman Old Style" w:hAnsi="Bookman Old Style"/>
          <w:sz w:val="24"/>
          <w:szCs w:val="24"/>
        </w:rPr>
      </w:pPr>
    </w:p>
    <w:p w14:paraId="3BB6181F" w14:textId="77777777" w:rsidR="0067131E" w:rsidRPr="00C80EA2" w:rsidRDefault="0067131E" w:rsidP="001508D2">
      <w:pPr>
        <w:pStyle w:val="BodyText"/>
        <w:ind w:left="144" w:right="144"/>
        <w:rPr>
          <w:rFonts w:ascii="Bookman Old Style" w:hAnsi="Bookman Old Style"/>
          <w:sz w:val="24"/>
          <w:szCs w:val="24"/>
        </w:rPr>
      </w:pPr>
    </w:p>
    <w:p w14:paraId="53C83766" w14:textId="77777777" w:rsidR="0067131E" w:rsidRPr="00C80EA2" w:rsidRDefault="0067131E" w:rsidP="001508D2">
      <w:pPr>
        <w:pStyle w:val="BodyText"/>
        <w:ind w:left="144" w:right="144"/>
        <w:rPr>
          <w:rFonts w:ascii="Bookman Old Style" w:hAnsi="Bookman Old Style"/>
          <w:sz w:val="24"/>
          <w:szCs w:val="24"/>
        </w:rPr>
      </w:pPr>
    </w:p>
    <w:p w14:paraId="0FB81E67" w14:textId="28DB6293" w:rsidR="0067131E" w:rsidRPr="00C80EA2" w:rsidRDefault="0067131E" w:rsidP="001508D2">
      <w:pPr>
        <w:pStyle w:val="Heading3"/>
        <w:ind w:left="144" w:right="144"/>
        <w:jc w:val="right"/>
        <w:rPr>
          <w:rFonts w:ascii="Bookman Old Style" w:hAnsi="Bookman Old Style"/>
          <w:sz w:val="24"/>
          <w:szCs w:val="24"/>
        </w:rPr>
        <w:sectPr w:rsidR="0067131E" w:rsidRPr="00C80EA2" w:rsidSect="004777C5">
          <w:pgSz w:w="12240" w:h="15840"/>
          <w:pgMar w:top="1500" w:right="600" w:bottom="280" w:left="600" w:header="432" w:footer="576"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4BFA8A67" w14:textId="77777777" w:rsidR="0067131E" w:rsidRPr="00D27F65" w:rsidRDefault="00133238" w:rsidP="001508D2">
      <w:pPr>
        <w:ind w:left="144" w:right="144"/>
        <w:jc w:val="center"/>
        <w:rPr>
          <w:rFonts w:ascii="Bookman Old Style" w:hAnsi="Bookman Old Style"/>
          <w:b/>
          <w:caps/>
          <w:sz w:val="24"/>
          <w:szCs w:val="24"/>
        </w:rPr>
      </w:pPr>
      <w:r w:rsidRPr="00D27F65">
        <w:rPr>
          <w:rFonts w:ascii="Bookman Old Style" w:hAnsi="Bookman Old Style"/>
          <w:b/>
          <w:caps/>
          <w:sz w:val="24"/>
          <w:szCs w:val="24"/>
        </w:rPr>
        <w:lastRenderedPageBreak/>
        <w:t>Table of Contents</w:t>
      </w:r>
    </w:p>
    <w:sdt>
      <w:sdtPr>
        <w:rPr>
          <w:rFonts w:ascii="Bookman Old Style" w:eastAsia="Arial" w:hAnsi="Bookman Old Style" w:cs="Arial"/>
          <w:caps w:val="0"/>
          <w:color w:val="auto"/>
          <w:sz w:val="22"/>
          <w:szCs w:val="22"/>
        </w:rPr>
        <w:id w:val="406347212"/>
        <w:docPartObj>
          <w:docPartGallery w:val="Table of Contents"/>
          <w:docPartUnique/>
        </w:docPartObj>
      </w:sdtPr>
      <w:sdtEndPr>
        <w:rPr>
          <w:noProof/>
          <w:sz w:val="24"/>
          <w:szCs w:val="24"/>
        </w:rPr>
      </w:sdtEndPr>
      <w:sdtContent>
        <w:p w14:paraId="3DC7E2E8" w14:textId="275A4E42" w:rsidR="003B2273" w:rsidRPr="00C80EA2" w:rsidRDefault="003B2273">
          <w:pPr>
            <w:pStyle w:val="TOCHeading"/>
            <w:rPr>
              <w:rFonts w:ascii="Bookman Old Style" w:hAnsi="Bookman Old Style"/>
              <w:sz w:val="4"/>
              <w:szCs w:val="4"/>
            </w:rPr>
          </w:pPr>
        </w:p>
        <w:p w14:paraId="709E6477" w14:textId="752A1E9B" w:rsidR="00124D5B" w:rsidRPr="00C80EA2" w:rsidRDefault="003B2273"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r w:rsidRPr="00C80EA2">
            <w:rPr>
              <w:rFonts w:ascii="Bookman Old Style" w:hAnsi="Bookman Old Style"/>
              <w:b w:val="0"/>
              <w:bCs w:val="0"/>
              <w:caps/>
              <w:sz w:val="24"/>
              <w:szCs w:val="24"/>
            </w:rPr>
            <w:fldChar w:fldCharType="begin"/>
          </w:r>
          <w:r w:rsidRPr="00C80EA2">
            <w:rPr>
              <w:rFonts w:ascii="Bookman Old Style" w:hAnsi="Bookman Old Style"/>
              <w:b w:val="0"/>
              <w:bCs w:val="0"/>
              <w:caps/>
              <w:sz w:val="24"/>
              <w:szCs w:val="24"/>
            </w:rPr>
            <w:instrText xml:space="preserve"> TOC \o "1-3" \h \z \u </w:instrText>
          </w:r>
          <w:r w:rsidRPr="00C80EA2">
            <w:rPr>
              <w:rFonts w:ascii="Bookman Old Style" w:hAnsi="Bookman Old Style"/>
              <w:b w:val="0"/>
              <w:bCs w:val="0"/>
              <w:caps/>
              <w:sz w:val="24"/>
              <w:szCs w:val="24"/>
            </w:rPr>
            <w:fldChar w:fldCharType="separate"/>
          </w:r>
          <w:hyperlink w:anchor="_Toc100572455" w:history="1">
            <w:r w:rsidR="00124D5B" w:rsidRPr="00C80EA2">
              <w:rPr>
                <w:rStyle w:val="Hyperlink"/>
                <w:rFonts w:ascii="Bookman Old Style" w:hAnsi="Bookman Old Style"/>
                <w:b w:val="0"/>
                <w:bCs w:val="0"/>
                <w:caps/>
                <w:noProof/>
                <w:sz w:val="24"/>
                <w:szCs w:val="24"/>
              </w:rPr>
              <w:t>Mission, Vision, and Values</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_Toc100572455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5</w:t>
            </w:r>
            <w:r w:rsidR="00124D5B" w:rsidRPr="00C80EA2">
              <w:rPr>
                <w:rFonts w:ascii="Bookman Old Style" w:hAnsi="Bookman Old Style"/>
                <w:b w:val="0"/>
                <w:bCs w:val="0"/>
                <w:caps/>
                <w:noProof/>
                <w:webHidden/>
                <w:sz w:val="24"/>
                <w:szCs w:val="24"/>
              </w:rPr>
              <w:fldChar w:fldCharType="end"/>
            </w:r>
          </w:hyperlink>
        </w:p>
        <w:p w14:paraId="0781149B" w14:textId="010538B4"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456" w:history="1">
            <w:r w:rsidR="00124D5B" w:rsidRPr="00C80EA2">
              <w:rPr>
                <w:rStyle w:val="Hyperlink"/>
                <w:rFonts w:ascii="Bookman Old Style" w:hAnsi="Bookman Old Style"/>
                <w:b w:val="0"/>
                <w:bCs w:val="0"/>
                <w:caps/>
                <w:noProof/>
                <w:sz w:val="24"/>
                <w:szCs w:val="24"/>
              </w:rPr>
              <w:t>Purpose of Employee Handbook</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_Toc100572456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6</w:t>
            </w:r>
            <w:r w:rsidR="00124D5B" w:rsidRPr="00C80EA2">
              <w:rPr>
                <w:rFonts w:ascii="Bookman Old Style" w:hAnsi="Bookman Old Style"/>
                <w:b w:val="0"/>
                <w:bCs w:val="0"/>
                <w:caps/>
                <w:noProof/>
                <w:webHidden/>
                <w:sz w:val="24"/>
                <w:szCs w:val="24"/>
              </w:rPr>
              <w:fldChar w:fldCharType="end"/>
            </w:r>
          </w:hyperlink>
        </w:p>
        <w:p w14:paraId="73A2DC0D" w14:textId="1B404196"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458" w:history="1">
            <w:r w:rsidR="00124D5B" w:rsidRPr="00C80EA2">
              <w:rPr>
                <w:rStyle w:val="Hyperlink"/>
                <w:rFonts w:ascii="Bookman Old Style" w:hAnsi="Bookman Old Style"/>
                <w:b w:val="0"/>
                <w:bCs w:val="0"/>
                <w:caps/>
                <w:noProof/>
                <w:sz w:val="24"/>
                <w:szCs w:val="24"/>
              </w:rPr>
              <w:t xml:space="preserve">CONTACTING </w:t>
            </w:r>
            <w:r w:rsidR="0013125A">
              <w:rPr>
                <w:rStyle w:val="Hyperlink"/>
                <w:rFonts w:ascii="Bookman Old Style" w:hAnsi="Bookman Old Style"/>
                <w:b w:val="0"/>
                <w:bCs w:val="0"/>
                <w:caps/>
                <w:noProof/>
                <w:sz w:val="24"/>
                <w:szCs w:val="24"/>
              </w:rPr>
              <w:t>RIGHT ACCORD HEALTH STAFFING AND PLACEMENT SERVICES</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_Toc100572458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7</w:t>
            </w:r>
            <w:r w:rsidR="00124D5B" w:rsidRPr="00C80EA2">
              <w:rPr>
                <w:rFonts w:ascii="Bookman Old Style" w:hAnsi="Bookman Old Style"/>
                <w:b w:val="0"/>
                <w:bCs w:val="0"/>
                <w:caps/>
                <w:noProof/>
                <w:webHidden/>
                <w:sz w:val="24"/>
                <w:szCs w:val="24"/>
              </w:rPr>
              <w:fldChar w:fldCharType="end"/>
            </w:r>
          </w:hyperlink>
        </w:p>
        <w:p w14:paraId="49E0CC0B" w14:textId="5F807707"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463" w:history="1">
            <w:r w:rsidR="00124D5B" w:rsidRPr="00C80EA2">
              <w:rPr>
                <w:rStyle w:val="Hyperlink"/>
                <w:rFonts w:ascii="Bookman Old Style" w:hAnsi="Bookman Old Style"/>
                <w:b w:val="0"/>
                <w:bCs w:val="0"/>
                <w:caps/>
                <w:noProof/>
                <w:sz w:val="24"/>
                <w:szCs w:val="24"/>
              </w:rPr>
              <w:t>EMPLOYMENT POLICIES</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_Toc100572463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8</w:t>
            </w:r>
            <w:r w:rsidR="00124D5B" w:rsidRPr="00C80EA2">
              <w:rPr>
                <w:rFonts w:ascii="Bookman Old Style" w:hAnsi="Bookman Old Style"/>
                <w:b w:val="0"/>
                <w:bCs w:val="0"/>
                <w:caps/>
                <w:noProof/>
                <w:webHidden/>
                <w:sz w:val="24"/>
                <w:szCs w:val="24"/>
              </w:rPr>
              <w:fldChar w:fldCharType="end"/>
            </w:r>
          </w:hyperlink>
        </w:p>
        <w:p w14:paraId="50009C6F" w14:textId="1888F2E4"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64" w:history="1">
            <w:r w:rsidR="00124D5B" w:rsidRPr="00C80EA2">
              <w:rPr>
                <w:rStyle w:val="Hyperlink"/>
                <w:rFonts w:ascii="Bookman Old Style" w:hAnsi="Bookman Old Style"/>
                <w:smallCaps/>
                <w:noProof/>
                <w:sz w:val="24"/>
                <w:szCs w:val="24"/>
              </w:rPr>
              <w:t>Equal Employment Opportunity Employer</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_Toc100572464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8</w:t>
            </w:r>
            <w:r w:rsidR="00124D5B" w:rsidRPr="00C80EA2">
              <w:rPr>
                <w:rFonts w:ascii="Bookman Old Style" w:hAnsi="Bookman Old Style"/>
                <w:smallCaps/>
                <w:noProof/>
                <w:webHidden/>
                <w:sz w:val="24"/>
                <w:szCs w:val="24"/>
              </w:rPr>
              <w:fldChar w:fldCharType="end"/>
            </w:r>
          </w:hyperlink>
        </w:p>
        <w:p w14:paraId="427E3161" w14:textId="7FC4B162"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65" w:history="1">
            <w:r w:rsidR="00124D5B" w:rsidRPr="00C80EA2">
              <w:rPr>
                <w:rStyle w:val="Hyperlink"/>
                <w:rFonts w:ascii="Bookman Old Style" w:hAnsi="Bookman Old Style"/>
                <w:smallCaps/>
                <w:noProof/>
                <w:sz w:val="24"/>
                <w:szCs w:val="24"/>
              </w:rPr>
              <w:t>Americans with Disabilities Act (ADA)</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_Toc100572465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8</w:t>
            </w:r>
            <w:r w:rsidR="00124D5B" w:rsidRPr="00C80EA2">
              <w:rPr>
                <w:rFonts w:ascii="Bookman Old Style" w:hAnsi="Bookman Old Style"/>
                <w:smallCaps/>
                <w:noProof/>
                <w:webHidden/>
                <w:sz w:val="24"/>
                <w:szCs w:val="24"/>
              </w:rPr>
              <w:fldChar w:fldCharType="end"/>
            </w:r>
          </w:hyperlink>
        </w:p>
        <w:p w14:paraId="7E393505" w14:textId="032589C7"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66" w:history="1">
            <w:r w:rsidR="00124D5B" w:rsidRPr="00C80EA2">
              <w:rPr>
                <w:rStyle w:val="Hyperlink"/>
                <w:rFonts w:ascii="Bookman Old Style" w:hAnsi="Bookman Old Style"/>
                <w:smallCaps/>
                <w:noProof/>
                <w:sz w:val="24"/>
                <w:szCs w:val="24"/>
              </w:rPr>
              <w:t>Genetic Information Nondiscrimination Act</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_Toc100572466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8</w:t>
            </w:r>
            <w:r w:rsidR="00124D5B" w:rsidRPr="00C80EA2">
              <w:rPr>
                <w:rFonts w:ascii="Bookman Old Style" w:hAnsi="Bookman Old Style"/>
                <w:smallCaps/>
                <w:noProof/>
                <w:webHidden/>
                <w:sz w:val="24"/>
                <w:szCs w:val="24"/>
              </w:rPr>
              <w:fldChar w:fldCharType="end"/>
            </w:r>
          </w:hyperlink>
        </w:p>
        <w:p w14:paraId="73B3F866" w14:textId="13E8D2EC"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67" w:history="1">
            <w:r w:rsidR="00124D5B" w:rsidRPr="00C80EA2">
              <w:rPr>
                <w:rStyle w:val="Hyperlink"/>
                <w:rFonts w:ascii="Bookman Old Style" w:hAnsi="Bookman Old Style"/>
                <w:smallCaps/>
                <w:noProof/>
                <w:sz w:val="24"/>
                <w:szCs w:val="24"/>
              </w:rPr>
              <w:t>Respectful Workplace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_Toc100572467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9</w:t>
            </w:r>
            <w:r w:rsidR="00124D5B" w:rsidRPr="00C80EA2">
              <w:rPr>
                <w:rFonts w:ascii="Bookman Old Style" w:hAnsi="Bookman Old Style"/>
                <w:smallCaps/>
                <w:noProof/>
                <w:webHidden/>
                <w:sz w:val="24"/>
                <w:szCs w:val="24"/>
              </w:rPr>
              <w:fldChar w:fldCharType="end"/>
            </w:r>
          </w:hyperlink>
        </w:p>
        <w:p w14:paraId="5A4D5D5C" w14:textId="01AE6558" w:rsidR="00124D5B" w:rsidRPr="00C80EA2" w:rsidRDefault="00000000" w:rsidP="00124D5B">
          <w:pPr>
            <w:pStyle w:val="TOC2"/>
            <w:tabs>
              <w:tab w:val="right" w:leader="dot" w:pos="11030"/>
            </w:tabs>
            <w:spacing w:before="0"/>
            <w:rPr>
              <w:rFonts w:ascii="Bookman Old Style" w:eastAsiaTheme="minorEastAsia" w:hAnsi="Bookman Old Style" w:cstheme="minorBidi"/>
              <w:caps/>
              <w:noProof/>
              <w:sz w:val="24"/>
              <w:szCs w:val="24"/>
            </w:rPr>
          </w:pPr>
          <w:hyperlink w:anchor="_Toc100572468" w:history="1">
            <w:r w:rsidR="00124D5B" w:rsidRPr="00C80EA2">
              <w:rPr>
                <w:rStyle w:val="Hyperlink"/>
                <w:rFonts w:ascii="Bookman Old Style" w:hAnsi="Bookman Old Style"/>
                <w:smallCaps/>
                <w:noProof/>
                <w:sz w:val="24"/>
                <w:szCs w:val="24"/>
              </w:rPr>
              <w:t>Harassment and Complaint Procedure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_Toc100572468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10</w:t>
            </w:r>
            <w:r w:rsidR="00124D5B" w:rsidRPr="00C80EA2">
              <w:rPr>
                <w:rFonts w:ascii="Bookman Old Style" w:hAnsi="Bookman Old Style"/>
                <w:smallCaps/>
                <w:noProof/>
                <w:webHidden/>
                <w:sz w:val="24"/>
                <w:szCs w:val="24"/>
              </w:rPr>
              <w:fldChar w:fldCharType="end"/>
            </w:r>
          </w:hyperlink>
        </w:p>
        <w:p w14:paraId="28ED5E1C" w14:textId="3C8247A5"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476" w:history="1">
            <w:r w:rsidR="00124D5B" w:rsidRPr="00C80EA2">
              <w:rPr>
                <w:rStyle w:val="Hyperlink"/>
                <w:rFonts w:ascii="Bookman Old Style" w:hAnsi="Bookman Old Style"/>
                <w:b w:val="0"/>
                <w:bCs w:val="0"/>
                <w:caps/>
                <w:noProof/>
                <w:sz w:val="24"/>
                <w:szCs w:val="24"/>
              </w:rPr>
              <w:t>Workplace Conduct</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_Toc100572476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14</w:t>
            </w:r>
            <w:r w:rsidR="00124D5B" w:rsidRPr="00C80EA2">
              <w:rPr>
                <w:rFonts w:ascii="Bookman Old Style" w:hAnsi="Bookman Old Style"/>
                <w:b w:val="0"/>
                <w:bCs w:val="0"/>
                <w:caps/>
                <w:noProof/>
                <w:webHidden/>
                <w:sz w:val="24"/>
                <w:szCs w:val="24"/>
              </w:rPr>
              <w:fldChar w:fldCharType="end"/>
            </w:r>
          </w:hyperlink>
        </w:p>
        <w:p w14:paraId="354032C3" w14:textId="0FBDA37F"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77" w:history="1">
            <w:r w:rsidR="0013125A">
              <w:rPr>
                <w:rStyle w:val="Hyperlink"/>
                <w:rFonts w:ascii="Bookman Old Style" w:hAnsi="Bookman Old Style"/>
                <w:smallCaps/>
                <w:noProof/>
                <w:sz w:val="24"/>
                <w:szCs w:val="24"/>
              </w:rPr>
              <w:t>RIGHT ACCORD Health Staffing and Placement Services</w:t>
            </w:r>
            <w:r w:rsidR="00124D5B" w:rsidRPr="00C80EA2">
              <w:rPr>
                <w:rStyle w:val="Hyperlink"/>
                <w:rFonts w:ascii="Bookman Old Style" w:hAnsi="Bookman Old Style"/>
                <w:smallCaps/>
                <w:noProof/>
                <w:sz w:val="24"/>
                <w:szCs w:val="24"/>
              </w:rPr>
              <w:t>’s Code of Business Ethics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_Toc100572477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14</w:t>
            </w:r>
            <w:r w:rsidR="00124D5B" w:rsidRPr="00C80EA2">
              <w:rPr>
                <w:rFonts w:ascii="Bookman Old Style" w:hAnsi="Bookman Old Style"/>
                <w:smallCaps/>
                <w:noProof/>
                <w:webHidden/>
                <w:sz w:val="24"/>
                <w:szCs w:val="24"/>
              </w:rPr>
              <w:fldChar w:fldCharType="end"/>
            </w:r>
          </w:hyperlink>
        </w:p>
        <w:p w14:paraId="7AE82D77" w14:textId="5F912794"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78" w:history="1">
            <w:r w:rsidR="00124D5B" w:rsidRPr="00C80EA2">
              <w:rPr>
                <w:rStyle w:val="Hyperlink"/>
                <w:rFonts w:ascii="Bookman Old Style" w:hAnsi="Bookman Old Style"/>
                <w:smallCaps/>
                <w:noProof/>
                <w:sz w:val="24"/>
                <w:szCs w:val="24"/>
              </w:rPr>
              <w:t>Patient Bill of Rights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_Toc100572478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16</w:t>
            </w:r>
            <w:r w:rsidR="00124D5B" w:rsidRPr="00C80EA2">
              <w:rPr>
                <w:rFonts w:ascii="Bookman Old Style" w:hAnsi="Bookman Old Style"/>
                <w:smallCaps/>
                <w:noProof/>
                <w:webHidden/>
                <w:sz w:val="24"/>
                <w:szCs w:val="24"/>
              </w:rPr>
              <w:fldChar w:fldCharType="end"/>
            </w:r>
          </w:hyperlink>
        </w:p>
        <w:p w14:paraId="38252B23" w14:textId="37791827"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79" w:history="1">
            <w:r w:rsidR="00124D5B" w:rsidRPr="00C80EA2">
              <w:rPr>
                <w:rStyle w:val="Hyperlink"/>
                <w:rFonts w:ascii="Bookman Old Style" w:hAnsi="Bookman Old Style"/>
                <w:smallCaps/>
                <w:noProof/>
                <w:sz w:val="24"/>
                <w:szCs w:val="24"/>
              </w:rPr>
              <w:t>Standards of Workplace Conduct</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_Toc100572479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16</w:t>
            </w:r>
            <w:r w:rsidR="00124D5B" w:rsidRPr="00C80EA2">
              <w:rPr>
                <w:rFonts w:ascii="Bookman Old Style" w:hAnsi="Bookman Old Style"/>
                <w:smallCaps/>
                <w:noProof/>
                <w:webHidden/>
                <w:sz w:val="24"/>
                <w:szCs w:val="24"/>
              </w:rPr>
              <w:fldChar w:fldCharType="end"/>
            </w:r>
          </w:hyperlink>
        </w:p>
        <w:p w14:paraId="7960CD40" w14:textId="4E54DC11"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84" w:history="1">
            <w:r w:rsidR="00124D5B" w:rsidRPr="00C80EA2">
              <w:rPr>
                <w:rStyle w:val="Hyperlink"/>
                <w:rFonts w:ascii="Bookman Old Style" w:hAnsi="Bookman Old Style"/>
                <w:smallCaps/>
                <w:noProof/>
                <w:sz w:val="24"/>
                <w:szCs w:val="24"/>
              </w:rPr>
              <w:t>Health and Safety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_Toc100572484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20</w:t>
            </w:r>
            <w:r w:rsidR="00124D5B" w:rsidRPr="00C80EA2">
              <w:rPr>
                <w:rFonts w:ascii="Bookman Old Style" w:hAnsi="Bookman Old Style"/>
                <w:smallCaps/>
                <w:noProof/>
                <w:webHidden/>
                <w:sz w:val="24"/>
                <w:szCs w:val="24"/>
              </w:rPr>
              <w:fldChar w:fldCharType="end"/>
            </w:r>
          </w:hyperlink>
        </w:p>
        <w:p w14:paraId="11AEFD33" w14:textId="0AEC9118"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85" w:history="1">
            <w:r w:rsidR="00124D5B" w:rsidRPr="00C80EA2">
              <w:rPr>
                <w:rStyle w:val="Hyperlink"/>
                <w:rFonts w:ascii="Bookman Old Style" w:hAnsi="Bookman Old Style"/>
                <w:smallCaps/>
                <w:noProof/>
                <w:sz w:val="24"/>
                <w:szCs w:val="24"/>
              </w:rPr>
              <w:t>Drug Use Policy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_Toc100572485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21</w:t>
            </w:r>
            <w:r w:rsidR="00124D5B" w:rsidRPr="00C80EA2">
              <w:rPr>
                <w:rFonts w:ascii="Bookman Old Style" w:hAnsi="Bookman Old Style"/>
                <w:smallCaps/>
                <w:noProof/>
                <w:webHidden/>
                <w:sz w:val="24"/>
                <w:szCs w:val="24"/>
              </w:rPr>
              <w:fldChar w:fldCharType="end"/>
            </w:r>
          </w:hyperlink>
        </w:p>
        <w:p w14:paraId="01344534" w14:textId="03943DCD"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86" w:history="1">
            <w:r w:rsidR="00124D5B" w:rsidRPr="00C80EA2">
              <w:rPr>
                <w:rStyle w:val="Hyperlink"/>
                <w:rFonts w:ascii="Bookman Old Style" w:hAnsi="Bookman Old Style"/>
                <w:smallCaps/>
                <w:noProof/>
                <w:sz w:val="24"/>
                <w:szCs w:val="24"/>
              </w:rPr>
              <w:t>Confidentiality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_Toc100572486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22</w:t>
            </w:r>
            <w:r w:rsidR="00124D5B" w:rsidRPr="00C80EA2">
              <w:rPr>
                <w:rFonts w:ascii="Bookman Old Style" w:hAnsi="Bookman Old Style"/>
                <w:smallCaps/>
                <w:noProof/>
                <w:webHidden/>
                <w:sz w:val="24"/>
                <w:szCs w:val="24"/>
              </w:rPr>
              <w:fldChar w:fldCharType="end"/>
            </w:r>
          </w:hyperlink>
        </w:p>
        <w:p w14:paraId="4D4F8DCB" w14:textId="2DBD220E"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87" w:history="1">
            <w:r w:rsidR="00124D5B" w:rsidRPr="00C80EA2">
              <w:rPr>
                <w:rStyle w:val="Hyperlink"/>
                <w:rFonts w:ascii="Bookman Old Style" w:hAnsi="Bookman Old Style"/>
                <w:smallCaps/>
                <w:noProof/>
                <w:sz w:val="24"/>
                <w:szCs w:val="24"/>
              </w:rPr>
              <w:t>Substance Testing</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22</w:t>
            </w:r>
            <w:r w:rsidR="00124D5B" w:rsidRPr="00C80EA2">
              <w:rPr>
                <w:rFonts w:ascii="Bookman Old Style" w:hAnsi="Bookman Old Style"/>
                <w:smallCaps/>
                <w:noProof/>
                <w:webHidden/>
                <w:sz w:val="24"/>
                <w:szCs w:val="24"/>
              </w:rPr>
              <w:fldChar w:fldCharType="end"/>
            </w:r>
          </w:hyperlink>
        </w:p>
        <w:p w14:paraId="7FFF7D89" w14:textId="7E85BFD8"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88" w:history="1">
            <w:r w:rsidR="00124D5B" w:rsidRPr="00C80EA2">
              <w:rPr>
                <w:rStyle w:val="Hyperlink"/>
                <w:rFonts w:ascii="Bookman Old Style" w:hAnsi="Bookman Old Style"/>
                <w:smallCaps/>
                <w:noProof/>
                <w:sz w:val="24"/>
                <w:szCs w:val="24"/>
              </w:rPr>
              <w:t>Random Substance Tests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22</w:t>
            </w:r>
            <w:r w:rsidR="00124D5B" w:rsidRPr="00C80EA2">
              <w:rPr>
                <w:rFonts w:ascii="Bookman Old Style" w:hAnsi="Bookman Old Style"/>
                <w:smallCaps/>
                <w:noProof/>
                <w:webHidden/>
                <w:sz w:val="24"/>
                <w:szCs w:val="24"/>
              </w:rPr>
              <w:fldChar w:fldCharType="end"/>
            </w:r>
          </w:hyperlink>
        </w:p>
        <w:p w14:paraId="077FDF71" w14:textId="1CD67F36"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89" w:history="1">
            <w:r w:rsidR="00124D5B" w:rsidRPr="00C80EA2">
              <w:rPr>
                <w:rStyle w:val="Hyperlink"/>
                <w:rFonts w:ascii="Bookman Old Style" w:hAnsi="Bookman Old Style"/>
                <w:smallCaps/>
                <w:noProof/>
                <w:sz w:val="24"/>
                <w:szCs w:val="24"/>
              </w:rPr>
              <w:t>Post-Accident Testing</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_Toc100572489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22</w:t>
            </w:r>
            <w:r w:rsidR="00124D5B" w:rsidRPr="00C80EA2">
              <w:rPr>
                <w:rFonts w:ascii="Bookman Old Style" w:hAnsi="Bookman Old Style"/>
                <w:smallCaps/>
                <w:noProof/>
                <w:webHidden/>
                <w:sz w:val="24"/>
                <w:szCs w:val="24"/>
              </w:rPr>
              <w:fldChar w:fldCharType="end"/>
            </w:r>
          </w:hyperlink>
        </w:p>
        <w:p w14:paraId="4FABB077" w14:textId="2FF4F10B"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90" w:history="1">
            <w:r w:rsidR="00124D5B" w:rsidRPr="00C80EA2">
              <w:rPr>
                <w:rStyle w:val="Hyperlink"/>
                <w:rFonts w:ascii="Bookman Old Style" w:hAnsi="Bookman Old Style"/>
                <w:smallCaps/>
                <w:noProof/>
                <w:sz w:val="24"/>
                <w:szCs w:val="24"/>
              </w:rPr>
              <w:t>Missing Substances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_Toc100572490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22</w:t>
            </w:r>
            <w:r w:rsidR="00124D5B" w:rsidRPr="00C80EA2">
              <w:rPr>
                <w:rFonts w:ascii="Bookman Old Style" w:hAnsi="Bookman Old Style"/>
                <w:smallCaps/>
                <w:noProof/>
                <w:webHidden/>
                <w:sz w:val="24"/>
                <w:szCs w:val="24"/>
              </w:rPr>
              <w:fldChar w:fldCharType="end"/>
            </w:r>
          </w:hyperlink>
        </w:p>
        <w:p w14:paraId="089DAAD6" w14:textId="01B081D9"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91" w:history="1">
            <w:r w:rsidR="00124D5B" w:rsidRPr="00C80EA2">
              <w:rPr>
                <w:rStyle w:val="Hyperlink"/>
                <w:rFonts w:ascii="Bookman Old Style" w:hAnsi="Bookman Old Style"/>
                <w:smallCaps/>
                <w:noProof/>
                <w:sz w:val="24"/>
                <w:szCs w:val="24"/>
              </w:rPr>
              <w:t>Fitness for Duty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_Toc100572491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23</w:t>
            </w:r>
            <w:r w:rsidR="00124D5B" w:rsidRPr="00C80EA2">
              <w:rPr>
                <w:rFonts w:ascii="Bookman Old Style" w:hAnsi="Bookman Old Style"/>
                <w:smallCaps/>
                <w:noProof/>
                <w:webHidden/>
                <w:sz w:val="24"/>
                <w:szCs w:val="24"/>
              </w:rPr>
              <w:fldChar w:fldCharType="end"/>
            </w:r>
          </w:hyperlink>
        </w:p>
        <w:p w14:paraId="23AF92E9" w14:textId="5AEE93B3"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92" w:history="1">
            <w:r w:rsidR="00124D5B" w:rsidRPr="00C80EA2">
              <w:rPr>
                <w:rStyle w:val="Hyperlink"/>
                <w:rFonts w:ascii="Bookman Old Style" w:hAnsi="Bookman Old Style"/>
                <w:smallCaps/>
                <w:noProof/>
                <w:sz w:val="24"/>
                <w:szCs w:val="24"/>
              </w:rPr>
              <w:t>Alteration of Sample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_Toc100572492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23</w:t>
            </w:r>
            <w:r w:rsidR="00124D5B" w:rsidRPr="00C80EA2">
              <w:rPr>
                <w:rFonts w:ascii="Bookman Old Style" w:hAnsi="Bookman Old Style"/>
                <w:smallCaps/>
                <w:noProof/>
                <w:webHidden/>
                <w:sz w:val="24"/>
                <w:szCs w:val="24"/>
              </w:rPr>
              <w:fldChar w:fldCharType="end"/>
            </w:r>
          </w:hyperlink>
        </w:p>
        <w:p w14:paraId="21A3ACD8" w14:textId="35AEC2CD" w:rsidR="00124D5B" w:rsidRPr="00C80EA2" w:rsidRDefault="00000000" w:rsidP="00124D5B">
          <w:pPr>
            <w:pStyle w:val="TOC3"/>
            <w:tabs>
              <w:tab w:val="right" w:leader="dot" w:pos="11030"/>
            </w:tabs>
            <w:spacing w:after="0"/>
            <w:ind w:left="1440"/>
            <w:rPr>
              <w:rFonts w:ascii="Bookman Old Style" w:eastAsiaTheme="minorEastAsia" w:hAnsi="Bookman Old Style" w:cstheme="minorBidi"/>
              <w:smallCaps/>
              <w:noProof/>
              <w:sz w:val="24"/>
              <w:szCs w:val="24"/>
            </w:rPr>
          </w:pPr>
          <w:hyperlink w:anchor="_Toc100572493" w:history="1">
            <w:r w:rsidR="00124D5B" w:rsidRPr="00C80EA2">
              <w:rPr>
                <w:rStyle w:val="Hyperlink"/>
                <w:rFonts w:ascii="Bookman Old Style" w:hAnsi="Bookman Old Style"/>
                <w:smallCaps/>
                <w:noProof/>
                <w:sz w:val="24"/>
                <w:szCs w:val="24"/>
              </w:rPr>
              <w:t>Collection of Samples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_Toc100572493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23</w:t>
            </w:r>
            <w:r w:rsidR="00124D5B" w:rsidRPr="00C80EA2">
              <w:rPr>
                <w:rFonts w:ascii="Bookman Old Style" w:hAnsi="Bookman Old Style"/>
                <w:smallCaps/>
                <w:noProof/>
                <w:webHidden/>
                <w:sz w:val="24"/>
                <w:szCs w:val="24"/>
              </w:rPr>
              <w:fldChar w:fldCharType="end"/>
            </w:r>
          </w:hyperlink>
        </w:p>
        <w:p w14:paraId="1F2A96CA" w14:textId="434F63AD"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94" w:history="1">
            <w:r w:rsidR="00124D5B" w:rsidRPr="00C80EA2">
              <w:rPr>
                <w:rStyle w:val="Hyperlink"/>
                <w:rFonts w:ascii="Bookman Old Style" w:hAnsi="Bookman Old Style"/>
                <w:smallCaps/>
                <w:noProof/>
                <w:sz w:val="24"/>
                <w:szCs w:val="24"/>
              </w:rPr>
              <w:t>Reporting Adverse Events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_Toc100572494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23</w:t>
            </w:r>
            <w:r w:rsidR="00124D5B" w:rsidRPr="00C80EA2">
              <w:rPr>
                <w:rFonts w:ascii="Bookman Old Style" w:hAnsi="Bookman Old Style"/>
                <w:smallCaps/>
                <w:noProof/>
                <w:webHidden/>
                <w:sz w:val="24"/>
                <w:szCs w:val="24"/>
              </w:rPr>
              <w:fldChar w:fldCharType="end"/>
            </w:r>
          </w:hyperlink>
        </w:p>
        <w:p w14:paraId="3FE77F53" w14:textId="65F33304" w:rsidR="00124D5B" w:rsidRPr="00C80EA2" w:rsidRDefault="00000000" w:rsidP="00124D5B">
          <w:pPr>
            <w:pStyle w:val="TOC2"/>
            <w:tabs>
              <w:tab w:val="right" w:leader="dot" w:pos="11030"/>
            </w:tabs>
            <w:spacing w:before="0"/>
            <w:rPr>
              <w:rFonts w:ascii="Bookman Old Style" w:eastAsiaTheme="minorEastAsia" w:hAnsi="Bookman Old Style" w:cstheme="minorBidi"/>
              <w:caps/>
              <w:noProof/>
              <w:sz w:val="24"/>
              <w:szCs w:val="24"/>
            </w:rPr>
          </w:pPr>
          <w:hyperlink w:anchor="_Toc100572495" w:history="1">
            <w:r w:rsidR="00124D5B" w:rsidRPr="00C80EA2">
              <w:rPr>
                <w:rStyle w:val="Hyperlink"/>
                <w:rFonts w:ascii="Bookman Old Style" w:hAnsi="Bookman Old Style"/>
                <w:smallCaps/>
                <w:noProof/>
                <w:sz w:val="24"/>
                <w:szCs w:val="24"/>
              </w:rPr>
              <w:t>Resolving Workplace Complaints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_Toc100572495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24</w:t>
            </w:r>
            <w:r w:rsidR="00124D5B" w:rsidRPr="00C80EA2">
              <w:rPr>
                <w:rFonts w:ascii="Bookman Old Style" w:hAnsi="Bookman Old Style"/>
                <w:smallCaps/>
                <w:noProof/>
                <w:webHidden/>
                <w:sz w:val="24"/>
                <w:szCs w:val="24"/>
              </w:rPr>
              <w:fldChar w:fldCharType="end"/>
            </w:r>
          </w:hyperlink>
        </w:p>
        <w:p w14:paraId="2F0C78FB" w14:textId="4854367E"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496" w:history="1">
            <w:r w:rsidR="00124D5B" w:rsidRPr="00C80EA2">
              <w:rPr>
                <w:rStyle w:val="Hyperlink"/>
                <w:rFonts w:ascii="Bookman Old Style" w:hAnsi="Bookman Old Style"/>
                <w:b w:val="0"/>
                <w:bCs w:val="0"/>
                <w:caps/>
                <w:noProof/>
                <w:sz w:val="24"/>
                <w:szCs w:val="24"/>
              </w:rPr>
              <w:t>TIME AWAY FROM WORK</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_Toc100572496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25</w:t>
            </w:r>
            <w:r w:rsidR="00124D5B" w:rsidRPr="00C80EA2">
              <w:rPr>
                <w:rFonts w:ascii="Bookman Old Style" w:hAnsi="Bookman Old Style"/>
                <w:b w:val="0"/>
                <w:bCs w:val="0"/>
                <w:caps/>
                <w:noProof/>
                <w:webHidden/>
                <w:sz w:val="24"/>
                <w:szCs w:val="24"/>
              </w:rPr>
              <w:fldChar w:fldCharType="end"/>
            </w:r>
          </w:hyperlink>
        </w:p>
        <w:p w14:paraId="0C8A0942" w14:textId="3A7439B1"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497" w:history="1">
            <w:r w:rsidR="00124D5B" w:rsidRPr="00C80EA2">
              <w:rPr>
                <w:rStyle w:val="Hyperlink"/>
                <w:rFonts w:ascii="Bookman Old Style" w:hAnsi="Bookman Old Style"/>
                <w:smallCaps/>
                <w:noProof/>
                <w:sz w:val="24"/>
                <w:szCs w:val="24"/>
              </w:rPr>
              <w:t>State-Mandated Sick Leave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_Toc100572497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25</w:t>
            </w:r>
            <w:r w:rsidR="00124D5B" w:rsidRPr="00C80EA2">
              <w:rPr>
                <w:rFonts w:ascii="Bookman Old Style" w:hAnsi="Bookman Old Style"/>
                <w:smallCaps/>
                <w:noProof/>
                <w:webHidden/>
                <w:sz w:val="24"/>
                <w:szCs w:val="24"/>
              </w:rPr>
              <w:fldChar w:fldCharType="end"/>
            </w:r>
          </w:hyperlink>
        </w:p>
        <w:p w14:paraId="518625C3" w14:textId="62E4A2D5"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02" w:history="1">
            <w:r w:rsidR="00124D5B" w:rsidRPr="00C80EA2">
              <w:rPr>
                <w:rStyle w:val="Hyperlink"/>
                <w:rFonts w:ascii="Bookman Old Style" w:hAnsi="Bookman Old Style"/>
                <w:smallCaps/>
                <w:noProof/>
                <w:sz w:val="24"/>
                <w:szCs w:val="24"/>
              </w:rPr>
              <w:t>Time off to Vote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_Toc100572502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26</w:t>
            </w:r>
            <w:r w:rsidR="00124D5B" w:rsidRPr="00C80EA2">
              <w:rPr>
                <w:rFonts w:ascii="Bookman Old Style" w:hAnsi="Bookman Old Style"/>
                <w:smallCaps/>
                <w:noProof/>
                <w:webHidden/>
                <w:sz w:val="24"/>
                <w:szCs w:val="24"/>
              </w:rPr>
              <w:fldChar w:fldCharType="end"/>
            </w:r>
          </w:hyperlink>
        </w:p>
        <w:p w14:paraId="226393F1" w14:textId="40788E4F"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03" w:history="1">
            <w:r w:rsidR="00124D5B" w:rsidRPr="00C80EA2">
              <w:rPr>
                <w:rStyle w:val="Hyperlink"/>
                <w:rFonts w:ascii="Bookman Old Style" w:hAnsi="Bookman Old Style"/>
                <w:smallCaps/>
                <w:noProof/>
                <w:sz w:val="24"/>
                <w:szCs w:val="24"/>
              </w:rPr>
              <w:t>Family and Medical Leave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_Toc100572503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26</w:t>
            </w:r>
            <w:r w:rsidR="00124D5B" w:rsidRPr="00C80EA2">
              <w:rPr>
                <w:rFonts w:ascii="Bookman Old Style" w:hAnsi="Bookman Old Style"/>
                <w:smallCaps/>
                <w:noProof/>
                <w:webHidden/>
                <w:sz w:val="24"/>
                <w:szCs w:val="24"/>
              </w:rPr>
              <w:fldChar w:fldCharType="end"/>
            </w:r>
          </w:hyperlink>
        </w:p>
        <w:p w14:paraId="78A460E5" w14:textId="0768D602"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07" w:history="1">
            <w:r w:rsidR="00124D5B" w:rsidRPr="00C80EA2">
              <w:rPr>
                <w:rStyle w:val="Hyperlink"/>
                <w:rFonts w:ascii="Bookman Old Style" w:hAnsi="Bookman Old Style"/>
                <w:smallCaps/>
                <w:noProof/>
                <w:sz w:val="24"/>
                <w:szCs w:val="24"/>
              </w:rPr>
              <w:t>Medical Leave of Absence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_Toc100572507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29</w:t>
            </w:r>
            <w:r w:rsidR="00124D5B" w:rsidRPr="00C80EA2">
              <w:rPr>
                <w:rFonts w:ascii="Bookman Old Style" w:hAnsi="Bookman Old Style"/>
                <w:smallCaps/>
                <w:noProof/>
                <w:webHidden/>
                <w:sz w:val="24"/>
                <w:szCs w:val="24"/>
              </w:rPr>
              <w:fldChar w:fldCharType="end"/>
            </w:r>
          </w:hyperlink>
        </w:p>
        <w:p w14:paraId="55263BA8" w14:textId="11F26971"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08" w:history="1">
            <w:r w:rsidR="00124D5B" w:rsidRPr="00C80EA2">
              <w:rPr>
                <w:rStyle w:val="Hyperlink"/>
                <w:rFonts w:ascii="Bookman Old Style" w:hAnsi="Bookman Old Style"/>
                <w:smallCaps/>
                <w:noProof/>
                <w:sz w:val="24"/>
                <w:szCs w:val="24"/>
              </w:rPr>
              <w:t>Jury Duty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_Toc100572508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30</w:t>
            </w:r>
            <w:r w:rsidR="00124D5B" w:rsidRPr="00C80EA2">
              <w:rPr>
                <w:rFonts w:ascii="Bookman Old Style" w:hAnsi="Bookman Old Style"/>
                <w:smallCaps/>
                <w:noProof/>
                <w:webHidden/>
                <w:sz w:val="24"/>
                <w:szCs w:val="24"/>
              </w:rPr>
              <w:fldChar w:fldCharType="end"/>
            </w:r>
          </w:hyperlink>
        </w:p>
        <w:p w14:paraId="36CB8FA6" w14:textId="68946C7F"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09" w:history="1">
            <w:r w:rsidR="00124D5B" w:rsidRPr="00C80EA2">
              <w:rPr>
                <w:rStyle w:val="Hyperlink"/>
                <w:rFonts w:ascii="Bookman Old Style" w:hAnsi="Bookman Old Style"/>
                <w:smallCaps/>
                <w:noProof/>
                <w:sz w:val="24"/>
                <w:szCs w:val="24"/>
              </w:rPr>
              <w:t>Military Leave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_Toc100572509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30</w:t>
            </w:r>
            <w:r w:rsidR="00124D5B" w:rsidRPr="00C80EA2">
              <w:rPr>
                <w:rFonts w:ascii="Bookman Old Style" w:hAnsi="Bookman Old Style"/>
                <w:smallCaps/>
                <w:noProof/>
                <w:webHidden/>
                <w:sz w:val="24"/>
                <w:szCs w:val="24"/>
              </w:rPr>
              <w:fldChar w:fldCharType="end"/>
            </w:r>
          </w:hyperlink>
        </w:p>
        <w:p w14:paraId="3A529132" w14:textId="0CDF453F"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0" w:history="1">
            <w:r w:rsidR="00124D5B" w:rsidRPr="00C80EA2">
              <w:rPr>
                <w:rStyle w:val="Hyperlink"/>
                <w:rFonts w:ascii="Bookman Old Style" w:hAnsi="Bookman Old Style"/>
                <w:smallCaps/>
                <w:noProof/>
                <w:sz w:val="24"/>
                <w:szCs w:val="24"/>
              </w:rPr>
              <w:t>Inclement Weather/ Emergency Closings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_Toc100572510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30</w:t>
            </w:r>
            <w:r w:rsidR="00124D5B" w:rsidRPr="00C80EA2">
              <w:rPr>
                <w:rFonts w:ascii="Bookman Old Style" w:hAnsi="Bookman Old Style"/>
                <w:smallCaps/>
                <w:noProof/>
                <w:webHidden/>
                <w:sz w:val="24"/>
                <w:szCs w:val="24"/>
              </w:rPr>
              <w:fldChar w:fldCharType="end"/>
            </w:r>
          </w:hyperlink>
        </w:p>
        <w:p w14:paraId="0C99065B" w14:textId="7684E42B" w:rsidR="00124D5B" w:rsidRPr="00C80EA2" w:rsidRDefault="00000000" w:rsidP="00124D5B">
          <w:pPr>
            <w:pStyle w:val="TOC2"/>
            <w:tabs>
              <w:tab w:val="right" w:leader="dot" w:pos="11030"/>
            </w:tabs>
            <w:spacing w:before="0"/>
            <w:rPr>
              <w:rFonts w:ascii="Bookman Old Style" w:eastAsiaTheme="minorEastAsia" w:hAnsi="Bookman Old Style" w:cstheme="minorBidi"/>
              <w:caps/>
              <w:noProof/>
              <w:sz w:val="24"/>
              <w:szCs w:val="24"/>
            </w:rPr>
          </w:pPr>
          <w:hyperlink w:anchor="_Toc100572511" w:history="1">
            <w:r w:rsidR="00124D5B" w:rsidRPr="00C80EA2">
              <w:rPr>
                <w:rStyle w:val="Hyperlink"/>
                <w:rFonts w:ascii="Bookman Old Style" w:hAnsi="Bookman Old Style"/>
                <w:smallCaps/>
                <w:noProof/>
                <w:sz w:val="24"/>
                <w:szCs w:val="24"/>
              </w:rPr>
              <w:t>Dependability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_Toc100572511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30</w:t>
            </w:r>
            <w:r w:rsidR="00124D5B" w:rsidRPr="00C80EA2">
              <w:rPr>
                <w:rFonts w:ascii="Bookman Old Style" w:hAnsi="Bookman Old Style"/>
                <w:smallCaps/>
                <w:noProof/>
                <w:webHidden/>
                <w:sz w:val="24"/>
                <w:szCs w:val="24"/>
              </w:rPr>
              <w:fldChar w:fldCharType="end"/>
            </w:r>
          </w:hyperlink>
        </w:p>
        <w:p w14:paraId="659586B5" w14:textId="6E04D983"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512" w:history="1">
            <w:r w:rsidR="00124D5B" w:rsidRPr="00C80EA2">
              <w:rPr>
                <w:rStyle w:val="Hyperlink"/>
                <w:rFonts w:ascii="Bookman Old Style" w:hAnsi="Bookman Old Style"/>
                <w:b w:val="0"/>
                <w:bCs w:val="0"/>
                <w:caps/>
                <w:noProof/>
                <w:sz w:val="24"/>
                <w:szCs w:val="24"/>
              </w:rPr>
              <w:t>GENERAL PRACTICES</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_Toc100572512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32</w:t>
            </w:r>
            <w:r w:rsidR="00124D5B" w:rsidRPr="00C80EA2">
              <w:rPr>
                <w:rFonts w:ascii="Bookman Old Style" w:hAnsi="Bookman Old Style"/>
                <w:b w:val="0"/>
                <w:bCs w:val="0"/>
                <w:caps/>
                <w:noProof/>
                <w:webHidden/>
                <w:sz w:val="24"/>
                <w:szCs w:val="24"/>
              </w:rPr>
              <w:fldChar w:fldCharType="end"/>
            </w:r>
          </w:hyperlink>
        </w:p>
        <w:p w14:paraId="345DA9B1" w14:textId="7B867C45"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3" w:history="1">
            <w:r w:rsidR="00124D5B" w:rsidRPr="00C80EA2">
              <w:rPr>
                <w:rStyle w:val="Hyperlink"/>
                <w:rFonts w:ascii="Bookman Old Style" w:hAnsi="Bookman Old Style"/>
                <w:smallCaps/>
                <w:noProof/>
                <w:sz w:val="24"/>
                <w:szCs w:val="24"/>
              </w:rPr>
              <w:t>Self-Disclosure and Possible Known Conflicts of Interest</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_Toc100572513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32</w:t>
            </w:r>
            <w:r w:rsidR="00124D5B" w:rsidRPr="00C80EA2">
              <w:rPr>
                <w:rFonts w:ascii="Bookman Old Style" w:hAnsi="Bookman Old Style"/>
                <w:smallCaps/>
                <w:noProof/>
                <w:webHidden/>
                <w:sz w:val="24"/>
                <w:szCs w:val="24"/>
              </w:rPr>
              <w:fldChar w:fldCharType="end"/>
            </w:r>
          </w:hyperlink>
        </w:p>
        <w:p w14:paraId="0843C046" w14:textId="27C829C0"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4" w:history="1">
            <w:r w:rsidR="00124D5B" w:rsidRPr="00C80EA2">
              <w:rPr>
                <w:rStyle w:val="Hyperlink"/>
                <w:rFonts w:ascii="Bookman Old Style" w:hAnsi="Bookman Old Style"/>
                <w:smallCaps/>
                <w:noProof/>
                <w:sz w:val="24"/>
                <w:szCs w:val="24"/>
              </w:rPr>
              <w:t>Confidential Information and Company Property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_Toc100572514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32</w:t>
            </w:r>
            <w:r w:rsidR="00124D5B" w:rsidRPr="00C80EA2">
              <w:rPr>
                <w:rFonts w:ascii="Bookman Old Style" w:hAnsi="Bookman Old Style"/>
                <w:smallCaps/>
                <w:noProof/>
                <w:webHidden/>
                <w:sz w:val="24"/>
                <w:szCs w:val="24"/>
              </w:rPr>
              <w:fldChar w:fldCharType="end"/>
            </w:r>
          </w:hyperlink>
        </w:p>
        <w:p w14:paraId="2A33F028" w14:textId="49F03AF7"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5" w:history="1">
            <w:r w:rsidR="00124D5B" w:rsidRPr="00C80EA2">
              <w:rPr>
                <w:rStyle w:val="Hyperlink"/>
                <w:rFonts w:ascii="Bookman Old Style" w:hAnsi="Bookman Old Style"/>
                <w:smallCaps/>
                <w:noProof/>
                <w:sz w:val="24"/>
                <w:szCs w:val="24"/>
              </w:rPr>
              <w:t>Credentialing Policy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_Toc100572515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33</w:t>
            </w:r>
            <w:r w:rsidR="00124D5B" w:rsidRPr="00C80EA2">
              <w:rPr>
                <w:rFonts w:ascii="Bookman Old Style" w:hAnsi="Bookman Old Style"/>
                <w:smallCaps/>
                <w:noProof/>
                <w:webHidden/>
                <w:sz w:val="24"/>
                <w:szCs w:val="24"/>
              </w:rPr>
              <w:fldChar w:fldCharType="end"/>
            </w:r>
          </w:hyperlink>
        </w:p>
        <w:p w14:paraId="47CFD820" w14:textId="3131EE32"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7" w:history="1">
            <w:r w:rsidR="00124D5B" w:rsidRPr="00C80EA2">
              <w:rPr>
                <w:rStyle w:val="Hyperlink"/>
                <w:rFonts w:ascii="Bookman Old Style" w:hAnsi="Bookman Old Style"/>
                <w:smallCaps/>
                <w:noProof/>
                <w:sz w:val="24"/>
                <w:szCs w:val="24"/>
              </w:rPr>
              <w:t>Bribes, Kickbacks, and Gifts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34</w:t>
            </w:r>
            <w:r w:rsidR="00124D5B" w:rsidRPr="00C80EA2">
              <w:rPr>
                <w:rFonts w:ascii="Bookman Old Style" w:hAnsi="Bookman Old Style"/>
                <w:smallCaps/>
                <w:noProof/>
                <w:webHidden/>
                <w:sz w:val="24"/>
                <w:szCs w:val="24"/>
              </w:rPr>
              <w:fldChar w:fldCharType="end"/>
            </w:r>
          </w:hyperlink>
        </w:p>
        <w:p w14:paraId="0BA30E1B" w14:textId="29496009"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8" w:history="1">
            <w:r w:rsidR="00124D5B" w:rsidRPr="00C80EA2">
              <w:rPr>
                <w:rStyle w:val="Hyperlink"/>
                <w:rFonts w:ascii="Bookman Old Style" w:hAnsi="Bookman Old Style"/>
                <w:smallCaps/>
                <w:noProof/>
                <w:sz w:val="24"/>
                <w:szCs w:val="24"/>
              </w:rPr>
              <w:t>Compensation and Mandatory Deductions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35</w:t>
            </w:r>
            <w:r w:rsidR="00124D5B" w:rsidRPr="00C80EA2">
              <w:rPr>
                <w:rFonts w:ascii="Bookman Old Style" w:hAnsi="Bookman Old Style"/>
                <w:smallCaps/>
                <w:noProof/>
                <w:webHidden/>
                <w:sz w:val="24"/>
                <w:szCs w:val="24"/>
              </w:rPr>
              <w:fldChar w:fldCharType="end"/>
            </w:r>
          </w:hyperlink>
        </w:p>
        <w:p w14:paraId="0960EA6B" w14:textId="1AB32DF2"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19" w:history="1">
            <w:r w:rsidR="00124D5B" w:rsidRPr="00C80EA2">
              <w:rPr>
                <w:rStyle w:val="Hyperlink"/>
                <w:rFonts w:ascii="Bookman Old Style" w:hAnsi="Bookman Old Style"/>
                <w:smallCaps/>
                <w:noProof/>
                <w:sz w:val="24"/>
                <w:szCs w:val="24"/>
              </w:rPr>
              <w:t>Administrative Pay Corrections</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_Toc100572519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35</w:t>
            </w:r>
            <w:r w:rsidR="00124D5B" w:rsidRPr="00C80EA2">
              <w:rPr>
                <w:rFonts w:ascii="Bookman Old Style" w:hAnsi="Bookman Old Style"/>
                <w:smallCaps/>
                <w:noProof/>
                <w:webHidden/>
                <w:sz w:val="24"/>
                <w:szCs w:val="24"/>
              </w:rPr>
              <w:fldChar w:fldCharType="end"/>
            </w:r>
          </w:hyperlink>
        </w:p>
        <w:p w14:paraId="660DBEB8" w14:textId="789FF032"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20" w:history="1">
            <w:r w:rsidR="00124D5B" w:rsidRPr="00C80EA2">
              <w:rPr>
                <w:rStyle w:val="Hyperlink"/>
                <w:rFonts w:ascii="Bookman Old Style" w:hAnsi="Bookman Old Style"/>
                <w:smallCaps/>
                <w:noProof/>
                <w:sz w:val="24"/>
                <w:szCs w:val="24"/>
              </w:rPr>
              <w:t>Pay Days and Direct Deposit</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_Toc100572520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36</w:t>
            </w:r>
            <w:r w:rsidR="00124D5B" w:rsidRPr="00C80EA2">
              <w:rPr>
                <w:rFonts w:ascii="Bookman Old Style" w:hAnsi="Bookman Old Style"/>
                <w:smallCaps/>
                <w:noProof/>
                <w:webHidden/>
                <w:sz w:val="24"/>
                <w:szCs w:val="24"/>
              </w:rPr>
              <w:fldChar w:fldCharType="end"/>
            </w:r>
          </w:hyperlink>
        </w:p>
        <w:p w14:paraId="385A8D5C" w14:textId="1D10797A"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21" w:history="1">
            <w:r w:rsidR="00124D5B" w:rsidRPr="00C80EA2">
              <w:rPr>
                <w:rStyle w:val="Hyperlink"/>
                <w:rFonts w:ascii="Bookman Old Style" w:hAnsi="Bookman Old Style"/>
                <w:smallCaps/>
                <w:noProof/>
                <w:sz w:val="24"/>
                <w:szCs w:val="24"/>
              </w:rPr>
              <w:t>Workers’ Compensation Policy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_Toc100572521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36</w:t>
            </w:r>
            <w:r w:rsidR="00124D5B" w:rsidRPr="00C80EA2">
              <w:rPr>
                <w:rFonts w:ascii="Bookman Old Style" w:hAnsi="Bookman Old Style"/>
                <w:smallCaps/>
                <w:noProof/>
                <w:webHidden/>
                <w:sz w:val="24"/>
                <w:szCs w:val="24"/>
              </w:rPr>
              <w:fldChar w:fldCharType="end"/>
            </w:r>
          </w:hyperlink>
        </w:p>
        <w:p w14:paraId="04EDC736" w14:textId="011036B5"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22" w:history="1">
            <w:r w:rsidR="00124D5B" w:rsidRPr="00C80EA2">
              <w:rPr>
                <w:rStyle w:val="Hyperlink"/>
                <w:rFonts w:ascii="Bookman Old Style" w:hAnsi="Bookman Old Style"/>
                <w:smallCaps/>
                <w:noProof/>
                <w:sz w:val="24"/>
                <w:szCs w:val="24"/>
              </w:rPr>
              <w:t>Incident Reporting</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_Toc100572522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37</w:t>
            </w:r>
            <w:r w:rsidR="00124D5B" w:rsidRPr="00C80EA2">
              <w:rPr>
                <w:rFonts w:ascii="Bookman Old Style" w:hAnsi="Bookman Old Style"/>
                <w:smallCaps/>
                <w:noProof/>
                <w:webHidden/>
                <w:sz w:val="24"/>
                <w:szCs w:val="24"/>
              </w:rPr>
              <w:fldChar w:fldCharType="end"/>
            </w:r>
          </w:hyperlink>
        </w:p>
        <w:p w14:paraId="5B9CA252" w14:textId="27B3E5E7"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27" w:history="1">
            <w:r w:rsidR="00124D5B" w:rsidRPr="00C80EA2">
              <w:rPr>
                <w:rStyle w:val="Hyperlink"/>
                <w:rFonts w:ascii="Bookman Old Style" w:hAnsi="Bookman Old Style"/>
                <w:smallCaps/>
                <w:noProof/>
                <w:sz w:val="24"/>
                <w:szCs w:val="24"/>
              </w:rPr>
              <w:t>Dress Code</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_Toc100572527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38</w:t>
            </w:r>
            <w:r w:rsidR="00124D5B" w:rsidRPr="00C80EA2">
              <w:rPr>
                <w:rFonts w:ascii="Bookman Old Style" w:hAnsi="Bookman Old Style"/>
                <w:smallCaps/>
                <w:noProof/>
                <w:webHidden/>
                <w:sz w:val="24"/>
                <w:szCs w:val="24"/>
              </w:rPr>
              <w:fldChar w:fldCharType="end"/>
            </w:r>
          </w:hyperlink>
        </w:p>
        <w:p w14:paraId="230C0F63" w14:textId="36B8BDE9"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28" w:history="1">
            <w:r w:rsidR="00124D5B" w:rsidRPr="00C80EA2">
              <w:rPr>
                <w:rStyle w:val="Hyperlink"/>
                <w:rFonts w:ascii="Bookman Old Style" w:hAnsi="Bookman Old Style"/>
                <w:smallCaps/>
                <w:noProof/>
                <w:sz w:val="24"/>
                <w:szCs w:val="24"/>
              </w:rPr>
              <w:t>Patient Confidentiality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_Toc100572528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39</w:t>
            </w:r>
            <w:r w:rsidR="00124D5B" w:rsidRPr="00C80EA2">
              <w:rPr>
                <w:rFonts w:ascii="Bookman Old Style" w:hAnsi="Bookman Old Style"/>
                <w:smallCaps/>
                <w:noProof/>
                <w:webHidden/>
                <w:sz w:val="24"/>
                <w:szCs w:val="24"/>
              </w:rPr>
              <w:fldChar w:fldCharType="end"/>
            </w:r>
          </w:hyperlink>
        </w:p>
        <w:p w14:paraId="20B71C83" w14:textId="58980BC6" w:rsidR="00124D5B" w:rsidRPr="00C80EA2" w:rsidRDefault="00000000" w:rsidP="00124D5B">
          <w:pPr>
            <w:pStyle w:val="TOC2"/>
            <w:tabs>
              <w:tab w:val="right" w:leader="dot" w:pos="11030"/>
            </w:tabs>
            <w:spacing w:before="0"/>
            <w:rPr>
              <w:rFonts w:ascii="Bookman Old Style" w:eastAsiaTheme="minorEastAsia" w:hAnsi="Bookman Old Style" w:cstheme="minorBidi"/>
              <w:caps/>
              <w:noProof/>
              <w:sz w:val="24"/>
              <w:szCs w:val="24"/>
            </w:rPr>
          </w:pPr>
          <w:hyperlink w:anchor="_Toc100572529" w:history="1">
            <w:r w:rsidR="00124D5B" w:rsidRPr="00C80EA2">
              <w:rPr>
                <w:rStyle w:val="Hyperlink"/>
                <w:rFonts w:ascii="Bookman Old Style" w:hAnsi="Bookman Old Style"/>
                <w:smallCaps/>
                <w:noProof/>
                <w:sz w:val="24"/>
                <w:szCs w:val="24"/>
              </w:rPr>
              <w:t>Online Social Networking Policy</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_Toc100572529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39</w:t>
            </w:r>
            <w:r w:rsidR="00124D5B" w:rsidRPr="00C80EA2">
              <w:rPr>
                <w:rFonts w:ascii="Bookman Old Style" w:hAnsi="Bookman Old Style"/>
                <w:smallCaps/>
                <w:noProof/>
                <w:webHidden/>
                <w:sz w:val="24"/>
                <w:szCs w:val="24"/>
              </w:rPr>
              <w:fldChar w:fldCharType="end"/>
            </w:r>
          </w:hyperlink>
        </w:p>
        <w:p w14:paraId="4FB18897" w14:textId="2AA19E3F"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532" w:history="1">
            <w:r w:rsidR="00124D5B" w:rsidRPr="00C80EA2">
              <w:rPr>
                <w:rStyle w:val="Hyperlink"/>
                <w:rFonts w:ascii="Bookman Old Style" w:hAnsi="Bookman Old Style"/>
                <w:b w:val="0"/>
                <w:bCs w:val="0"/>
                <w:caps/>
                <w:noProof/>
                <w:sz w:val="24"/>
                <w:szCs w:val="24"/>
              </w:rPr>
              <w:t>Acknowledgement and Agreement</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_Toc100572532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43</w:t>
            </w:r>
            <w:r w:rsidR="00124D5B" w:rsidRPr="00C80EA2">
              <w:rPr>
                <w:rFonts w:ascii="Bookman Old Style" w:hAnsi="Bookman Old Style"/>
                <w:b w:val="0"/>
                <w:bCs w:val="0"/>
                <w:caps/>
                <w:noProof/>
                <w:webHidden/>
                <w:sz w:val="24"/>
                <w:szCs w:val="24"/>
              </w:rPr>
              <w:fldChar w:fldCharType="end"/>
            </w:r>
          </w:hyperlink>
        </w:p>
        <w:p w14:paraId="68D1EFE1" w14:textId="4722DC4C"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533" w:history="1">
            <w:r w:rsidR="00124D5B" w:rsidRPr="00C80EA2">
              <w:rPr>
                <w:rStyle w:val="Hyperlink"/>
                <w:rFonts w:ascii="Bookman Old Style" w:hAnsi="Bookman Old Style"/>
                <w:b w:val="0"/>
                <w:bCs w:val="0"/>
                <w:caps/>
                <w:noProof/>
                <w:sz w:val="24"/>
                <w:szCs w:val="24"/>
              </w:rPr>
              <w:t>APPE</w:t>
            </w:r>
            <w:r w:rsidR="00124D5B" w:rsidRPr="00C80EA2">
              <w:rPr>
                <w:rStyle w:val="Hyperlink"/>
                <w:rFonts w:ascii="Bookman Old Style" w:hAnsi="Bookman Old Style"/>
                <w:b w:val="0"/>
                <w:bCs w:val="0"/>
                <w:caps/>
                <w:noProof/>
                <w:sz w:val="24"/>
                <w:szCs w:val="24"/>
              </w:rPr>
              <w:t>N</w:t>
            </w:r>
            <w:r w:rsidR="00124D5B" w:rsidRPr="00C80EA2">
              <w:rPr>
                <w:rStyle w:val="Hyperlink"/>
                <w:rFonts w:ascii="Bookman Old Style" w:hAnsi="Bookman Old Style"/>
                <w:b w:val="0"/>
                <w:bCs w:val="0"/>
                <w:caps/>
                <w:noProof/>
                <w:sz w:val="24"/>
                <w:szCs w:val="24"/>
              </w:rPr>
              <w:t>DIX</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_Toc100572533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44</w:t>
            </w:r>
            <w:r w:rsidR="00124D5B" w:rsidRPr="00C80EA2">
              <w:rPr>
                <w:rFonts w:ascii="Bookman Old Style" w:hAnsi="Bookman Old Style"/>
                <w:b w:val="0"/>
                <w:bCs w:val="0"/>
                <w:caps/>
                <w:noProof/>
                <w:webHidden/>
                <w:sz w:val="24"/>
                <w:szCs w:val="24"/>
              </w:rPr>
              <w:fldChar w:fldCharType="end"/>
            </w:r>
          </w:hyperlink>
        </w:p>
        <w:p w14:paraId="58EC8193" w14:textId="497D6EDB" w:rsidR="00124D5B" w:rsidRPr="00C80EA2" w:rsidRDefault="00000000" w:rsidP="00124D5B">
          <w:pPr>
            <w:pStyle w:val="TOC1"/>
            <w:tabs>
              <w:tab w:val="right" w:leader="dot" w:pos="11030"/>
            </w:tabs>
            <w:spacing w:before="0"/>
            <w:rPr>
              <w:rFonts w:ascii="Bookman Old Style" w:eastAsiaTheme="minorEastAsia" w:hAnsi="Bookman Old Style" w:cstheme="minorBidi"/>
              <w:b w:val="0"/>
              <w:bCs w:val="0"/>
              <w:caps/>
              <w:noProof/>
              <w:sz w:val="24"/>
              <w:szCs w:val="24"/>
            </w:rPr>
          </w:pPr>
          <w:hyperlink w:anchor="_Toc100572534" w:history="1">
            <w:r w:rsidR="00124D5B" w:rsidRPr="00C80EA2">
              <w:rPr>
                <w:rStyle w:val="Hyperlink"/>
                <w:rFonts w:ascii="Bookman Old Style" w:hAnsi="Bookman Old Style"/>
                <w:b w:val="0"/>
                <w:bCs w:val="0"/>
                <w:caps/>
                <w:noProof/>
                <w:sz w:val="24"/>
                <w:szCs w:val="24"/>
              </w:rPr>
              <w:t>State-Specific Considerations:</w:t>
            </w:r>
            <w:r w:rsidR="00124D5B" w:rsidRPr="00C80EA2">
              <w:rPr>
                <w:rFonts w:ascii="Bookman Old Style" w:hAnsi="Bookman Old Style"/>
                <w:b w:val="0"/>
                <w:bCs w:val="0"/>
                <w:caps/>
                <w:noProof/>
                <w:webHidden/>
                <w:sz w:val="24"/>
                <w:szCs w:val="24"/>
              </w:rPr>
              <w:tab/>
            </w:r>
            <w:r w:rsidR="00124D5B" w:rsidRPr="00C80EA2">
              <w:rPr>
                <w:rFonts w:ascii="Bookman Old Style" w:hAnsi="Bookman Old Style"/>
                <w:b w:val="0"/>
                <w:bCs w:val="0"/>
                <w:caps/>
                <w:noProof/>
                <w:webHidden/>
                <w:sz w:val="24"/>
                <w:szCs w:val="24"/>
              </w:rPr>
              <w:fldChar w:fldCharType="begin"/>
            </w:r>
            <w:r w:rsidR="00124D5B" w:rsidRPr="00C80EA2">
              <w:rPr>
                <w:rFonts w:ascii="Bookman Old Style" w:hAnsi="Bookman Old Style"/>
                <w:b w:val="0"/>
                <w:bCs w:val="0"/>
                <w:caps/>
                <w:noProof/>
                <w:webHidden/>
                <w:sz w:val="24"/>
                <w:szCs w:val="24"/>
              </w:rPr>
              <w:instrText xml:space="preserve"> PAGEREF _Toc100572534 \h </w:instrText>
            </w:r>
            <w:r w:rsidR="00124D5B" w:rsidRPr="00C80EA2">
              <w:rPr>
                <w:rFonts w:ascii="Bookman Old Style" w:hAnsi="Bookman Old Style"/>
                <w:b w:val="0"/>
                <w:bCs w:val="0"/>
                <w:caps/>
                <w:noProof/>
                <w:webHidden/>
                <w:sz w:val="24"/>
                <w:szCs w:val="24"/>
              </w:rPr>
            </w:r>
            <w:r w:rsidR="00124D5B" w:rsidRPr="00C80EA2">
              <w:rPr>
                <w:rFonts w:ascii="Bookman Old Style" w:hAnsi="Bookman Old Style"/>
                <w:b w:val="0"/>
                <w:bCs w:val="0"/>
                <w:caps/>
                <w:noProof/>
                <w:webHidden/>
                <w:sz w:val="24"/>
                <w:szCs w:val="24"/>
              </w:rPr>
              <w:fldChar w:fldCharType="separate"/>
            </w:r>
            <w:r w:rsidR="00BD2E8B">
              <w:rPr>
                <w:rFonts w:ascii="Bookman Old Style" w:hAnsi="Bookman Old Style"/>
                <w:b w:val="0"/>
                <w:bCs w:val="0"/>
                <w:caps/>
                <w:noProof/>
                <w:webHidden/>
                <w:sz w:val="24"/>
                <w:szCs w:val="24"/>
              </w:rPr>
              <w:t>47</w:t>
            </w:r>
            <w:r w:rsidR="00124D5B" w:rsidRPr="00C80EA2">
              <w:rPr>
                <w:rFonts w:ascii="Bookman Old Style" w:hAnsi="Bookman Old Style"/>
                <w:b w:val="0"/>
                <w:bCs w:val="0"/>
                <w:caps/>
                <w:noProof/>
                <w:webHidden/>
                <w:sz w:val="24"/>
                <w:szCs w:val="24"/>
              </w:rPr>
              <w:fldChar w:fldCharType="end"/>
            </w:r>
          </w:hyperlink>
        </w:p>
        <w:p w14:paraId="07764944" w14:textId="469AA56F" w:rsidR="00124D5B" w:rsidRPr="00C80EA2" w:rsidRDefault="00000000" w:rsidP="00124D5B">
          <w:pPr>
            <w:pStyle w:val="TOC2"/>
            <w:tabs>
              <w:tab w:val="right" w:leader="dot" w:pos="11030"/>
            </w:tabs>
            <w:spacing w:before="0"/>
            <w:rPr>
              <w:rFonts w:ascii="Bookman Old Style" w:eastAsiaTheme="minorEastAsia" w:hAnsi="Bookman Old Style" w:cstheme="minorBidi"/>
              <w:smallCaps/>
              <w:noProof/>
              <w:sz w:val="24"/>
              <w:szCs w:val="24"/>
            </w:rPr>
          </w:pPr>
          <w:hyperlink w:anchor="_Toc100572542" w:history="1">
            <w:r w:rsidR="00124D5B" w:rsidRPr="00C80EA2">
              <w:rPr>
                <w:rStyle w:val="Hyperlink"/>
                <w:rFonts w:ascii="Bookman Old Style" w:hAnsi="Bookman Old Style"/>
                <w:smallCaps/>
                <w:noProof/>
                <w:sz w:val="24"/>
                <w:szCs w:val="24"/>
              </w:rPr>
              <w:t>florida</w:t>
            </w:r>
            <w:r w:rsidR="00124D5B" w:rsidRPr="00C80EA2">
              <w:rPr>
                <w:rFonts w:ascii="Bookman Old Style" w:hAnsi="Bookman Old Style"/>
                <w:smallCaps/>
                <w:noProof/>
                <w:webHidden/>
                <w:sz w:val="24"/>
                <w:szCs w:val="24"/>
              </w:rPr>
              <w:tab/>
            </w:r>
            <w:r w:rsidR="00124D5B" w:rsidRPr="00C80EA2">
              <w:rPr>
                <w:rFonts w:ascii="Bookman Old Style" w:hAnsi="Bookman Old Style"/>
                <w:smallCaps/>
                <w:noProof/>
                <w:webHidden/>
                <w:sz w:val="24"/>
                <w:szCs w:val="24"/>
              </w:rPr>
              <w:fldChar w:fldCharType="begin"/>
            </w:r>
            <w:r w:rsidR="00124D5B" w:rsidRPr="00C80EA2">
              <w:rPr>
                <w:rFonts w:ascii="Bookman Old Style" w:hAnsi="Bookman Old Style"/>
                <w:smallCaps/>
                <w:noProof/>
                <w:webHidden/>
                <w:sz w:val="24"/>
                <w:szCs w:val="24"/>
              </w:rPr>
              <w:instrText xml:space="preserve"> PAGEREF _Toc100572542 \h </w:instrText>
            </w:r>
            <w:r w:rsidR="00124D5B" w:rsidRPr="00C80EA2">
              <w:rPr>
                <w:rFonts w:ascii="Bookman Old Style" w:hAnsi="Bookman Old Style"/>
                <w:smallCaps/>
                <w:noProof/>
                <w:webHidden/>
                <w:sz w:val="24"/>
                <w:szCs w:val="24"/>
              </w:rPr>
            </w:r>
            <w:r w:rsidR="00124D5B" w:rsidRPr="00C80EA2">
              <w:rPr>
                <w:rFonts w:ascii="Bookman Old Style" w:hAnsi="Bookman Old Style"/>
                <w:smallCaps/>
                <w:noProof/>
                <w:webHidden/>
                <w:sz w:val="24"/>
                <w:szCs w:val="24"/>
              </w:rPr>
              <w:fldChar w:fldCharType="separate"/>
            </w:r>
            <w:r w:rsidR="00BD2E8B">
              <w:rPr>
                <w:rFonts w:ascii="Bookman Old Style" w:hAnsi="Bookman Old Style"/>
                <w:smallCaps/>
                <w:noProof/>
                <w:webHidden/>
                <w:sz w:val="24"/>
                <w:szCs w:val="24"/>
              </w:rPr>
              <w:t>47</w:t>
            </w:r>
            <w:r w:rsidR="00124D5B" w:rsidRPr="00C80EA2">
              <w:rPr>
                <w:rFonts w:ascii="Bookman Old Style" w:hAnsi="Bookman Old Style"/>
                <w:smallCaps/>
                <w:noProof/>
                <w:webHidden/>
                <w:sz w:val="24"/>
                <w:szCs w:val="24"/>
              </w:rPr>
              <w:fldChar w:fldCharType="end"/>
            </w:r>
          </w:hyperlink>
        </w:p>
        <w:p w14:paraId="3858B041" w14:textId="148F95D8" w:rsidR="003B2273" w:rsidRPr="00C80EA2" w:rsidRDefault="003B2273" w:rsidP="00124D5B">
          <w:pPr>
            <w:rPr>
              <w:rFonts w:ascii="Bookman Old Style" w:hAnsi="Bookman Old Style"/>
              <w:caps/>
              <w:sz w:val="24"/>
              <w:szCs w:val="24"/>
            </w:rPr>
          </w:pPr>
          <w:r w:rsidRPr="00C80EA2">
            <w:rPr>
              <w:rFonts w:ascii="Bookman Old Style" w:hAnsi="Bookman Old Style"/>
              <w:caps/>
              <w:noProof/>
              <w:sz w:val="24"/>
              <w:szCs w:val="24"/>
            </w:rPr>
            <w:fldChar w:fldCharType="end"/>
          </w:r>
        </w:p>
      </w:sdtContent>
    </w:sdt>
    <w:p w14:paraId="38353DAC" w14:textId="49D8828C" w:rsidR="0067131E" w:rsidRPr="00C80EA2" w:rsidRDefault="0067131E" w:rsidP="001508D2">
      <w:pPr>
        <w:pStyle w:val="TOC1"/>
        <w:tabs>
          <w:tab w:val="right" w:leader="dot" w:pos="10890"/>
        </w:tabs>
        <w:spacing w:before="0"/>
        <w:ind w:left="144" w:right="144"/>
        <w:rPr>
          <w:rFonts w:ascii="Bookman Old Style" w:hAnsi="Bookman Old Style"/>
          <w:smallCaps/>
          <w:sz w:val="24"/>
          <w:szCs w:val="24"/>
        </w:rPr>
      </w:pPr>
    </w:p>
    <w:p w14:paraId="6D640FAA" w14:textId="77777777" w:rsidR="0013125A" w:rsidRDefault="0013125A" w:rsidP="001508D2">
      <w:pPr>
        <w:pStyle w:val="Heading1"/>
        <w:spacing w:before="0"/>
        <w:rPr>
          <w:rFonts w:ascii="Bookman Old Style" w:hAnsi="Bookman Old Style"/>
        </w:rPr>
      </w:pPr>
      <w:bookmarkStart w:id="0" w:name="_TOC_250004"/>
      <w:bookmarkStart w:id="1" w:name="_Toc100572455"/>
      <w:bookmarkEnd w:id="0"/>
      <w:r>
        <w:rPr>
          <w:rFonts w:ascii="Bookman Old Style" w:hAnsi="Bookman Old Style"/>
        </w:rPr>
        <w:br w:type="page"/>
      </w:r>
    </w:p>
    <w:p w14:paraId="27E427E1" w14:textId="22713DFE" w:rsidR="0067131E" w:rsidRPr="00C80EA2" w:rsidRDefault="00133238" w:rsidP="001508D2">
      <w:pPr>
        <w:pStyle w:val="Heading1"/>
        <w:spacing w:before="0"/>
        <w:rPr>
          <w:rFonts w:ascii="Bookman Old Style" w:hAnsi="Bookman Old Style"/>
        </w:rPr>
      </w:pPr>
      <w:r w:rsidRPr="00C80EA2">
        <w:rPr>
          <w:rFonts w:ascii="Bookman Old Style" w:hAnsi="Bookman Old Style"/>
        </w:rPr>
        <w:lastRenderedPageBreak/>
        <w:t>Mission, Vision, and Values</w:t>
      </w:r>
      <w:bookmarkEnd w:id="1"/>
    </w:p>
    <w:p w14:paraId="76DAA619" w14:textId="77777777" w:rsidR="0067131E" w:rsidRPr="00C80EA2" w:rsidRDefault="0067131E" w:rsidP="001508D2">
      <w:pPr>
        <w:pStyle w:val="Heading1"/>
        <w:spacing w:before="0"/>
        <w:rPr>
          <w:rFonts w:ascii="Bookman Old Style" w:hAnsi="Bookman Old Style"/>
        </w:rPr>
      </w:pPr>
    </w:p>
    <w:p w14:paraId="042530F1" w14:textId="77777777" w:rsidR="00014E6A" w:rsidRPr="00C80EA2" w:rsidRDefault="00014E6A" w:rsidP="001508D2">
      <w:pPr>
        <w:pStyle w:val="BodyText"/>
        <w:ind w:left="144" w:right="144"/>
        <w:rPr>
          <w:rFonts w:ascii="Bookman Old Style" w:hAnsi="Bookman Old Style"/>
          <w:b/>
          <w:sz w:val="24"/>
          <w:szCs w:val="24"/>
        </w:rPr>
        <w:sectPr w:rsidR="00014E6A" w:rsidRPr="00C80EA2" w:rsidSect="004777C5">
          <w:pgSz w:w="12240" w:h="15840"/>
          <w:pgMar w:top="1500" w:right="600" w:bottom="280" w:left="600" w:header="720" w:footer="576"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D22F23C" w14:textId="77777777" w:rsidR="0067131E" w:rsidRPr="00C80EA2" w:rsidRDefault="0067131E" w:rsidP="001508D2">
      <w:pPr>
        <w:pStyle w:val="BodyText"/>
        <w:ind w:left="144" w:right="144"/>
        <w:rPr>
          <w:rFonts w:ascii="Bookman Old Style" w:hAnsi="Bookman Old Style"/>
          <w:b/>
          <w:sz w:val="24"/>
          <w:szCs w:val="24"/>
        </w:rPr>
      </w:pPr>
    </w:p>
    <w:p w14:paraId="00B3CA08" w14:textId="77777777" w:rsidR="0067131E" w:rsidRPr="00C80EA2" w:rsidRDefault="00133238" w:rsidP="001508D2">
      <w:pPr>
        <w:ind w:left="144" w:right="144"/>
        <w:rPr>
          <w:rFonts w:ascii="Bookman Old Style" w:hAnsi="Bookman Old Style"/>
          <w:sz w:val="24"/>
          <w:szCs w:val="24"/>
        </w:rPr>
      </w:pPr>
      <w:r w:rsidRPr="00C80EA2">
        <w:rPr>
          <w:rFonts w:ascii="Bookman Old Style" w:hAnsi="Bookman Old Style"/>
          <w:sz w:val="24"/>
          <w:szCs w:val="24"/>
        </w:rPr>
        <w:t>Why we exist</w:t>
      </w:r>
    </w:p>
    <w:p w14:paraId="0C5A4D68" w14:textId="77777777" w:rsidR="0067131E" w:rsidRPr="00C80EA2" w:rsidRDefault="0067131E" w:rsidP="001508D2">
      <w:pPr>
        <w:ind w:left="144" w:right="144"/>
        <w:rPr>
          <w:rFonts w:ascii="Bookman Old Style" w:hAnsi="Bookman Old Style"/>
          <w:sz w:val="24"/>
          <w:szCs w:val="24"/>
        </w:rPr>
      </w:pPr>
    </w:p>
    <w:p w14:paraId="7F58409B" w14:textId="77777777" w:rsidR="0067131E" w:rsidRPr="00C80EA2" w:rsidRDefault="0067131E" w:rsidP="001508D2">
      <w:pPr>
        <w:ind w:left="144" w:right="144"/>
        <w:rPr>
          <w:rFonts w:ascii="Bookman Old Style" w:hAnsi="Bookman Old Style"/>
          <w:sz w:val="24"/>
          <w:szCs w:val="24"/>
        </w:rPr>
        <w:sectPr w:rsidR="0067131E" w:rsidRPr="00C80EA2" w:rsidSect="004777C5">
          <w:type w:val="continuous"/>
          <w:pgSz w:w="12240" w:h="15840"/>
          <w:pgMar w:top="1500" w:right="600" w:bottom="280" w:left="6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3BF56F49" w14:textId="07024F87" w:rsidR="0067131E" w:rsidRPr="00C80EA2" w:rsidRDefault="00133238" w:rsidP="001508D2">
      <w:pPr>
        <w:ind w:left="144" w:right="144"/>
        <w:rPr>
          <w:rFonts w:ascii="Bookman Old Style" w:hAnsi="Bookman Old Style"/>
          <w:sz w:val="24"/>
          <w:szCs w:val="24"/>
        </w:rPr>
      </w:pPr>
      <w:r w:rsidRPr="00C80EA2">
        <w:rPr>
          <w:rFonts w:ascii="Bookman Old Style" w:hAnsi="Bookman Old Style"/>
          <w:sz w:val="24"/>
          <w:szCs w:val="24"/>
        </w:rPr>
        <w:t>What we want to</w:t>
      </w:r>
      <w:r w:rsidR="001508D2" w:rsidRPr="00C80EA2">
        <w:rPr>
          <w:rFonts w:ascii="Bookman Old Style" w:hAnsi="Bookman Old Style"/>
          <w:sz w:val="24"/>
          <w:szCs w:val="24"/>
        </w:rPr>
        <w:t xml:space="preserve"> </w:t>
      </w:r>
      <w:r w:rsidRPr="00C80EA2">
        <w:rPr>
          <w:rFonts w:ascii="Bookman Old Style" w:hAnsi="Bookman Old Style"/>
          <w:sz w:val="24"/>
          <w:szCs w:val="24"/>
        </w:rPr>
        <w:t>become</w:t>
      </w:r>
    </w:p>
    <w:p w14:paraId="51BB20A8" w14:textId="77777777" w:rsidR="0067131E" w:rsidRPr="00C80EA2" w:rsidRDefault="0067131E" w:rsidP="001508D2">
      <w:pPr>
        <w:ind w:left="144" w:right="144"/>
        <w:rPr>
          <w:rFonts w:ascii="Bookman Old Style" w:hAnsi="Bookman Old Style"/>
          <w:sz w:val="24"/>
          <w:szCs w:val="24"/>
        </w:rPr>
        <w:sectPr w:rsidR="0067131E" w:rsidRPr="00C80EA2" w:rsidSect="004777C5">
          <w:type w:val="continuous"/>
          <w:pgSz w:w="12240" w:h="15840"/>
          <w:pgMar w:top="1500" w:right="600" w:bottom="280" w:left="6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2E09E68" w14:textId="77777777" w:rsidR="0067131E" w:rsidRPr="00C80EA2" w:rsidRDefault="0067131E" w:rsidP="001508D2">
      <w:pPr>
        <w:ind w:left="144" w:right="144"/>
        <w:rPr>
          <w:rFonts w:ascii="Bookman Old Style" w:hAnsi="Bookman Old Style"/>
          <w:sz w:val="24"/>
          <w:szCs w:val="24"/>
        </w:rPr>
      </w:pPr>
    </w:p>
    <w:p w14:paraId="400C4F0B" w14:textId="69D0ACD1" w:rsidR="0067131E" w:rsidRPr="00C80EA2" w:rsidRDefault="00133238" w:rsidP="001508D2">
      <w:pPr>
        <w:ind w:left="144" w:right="144"/>
        <w:rPr>
          <w:rFonts w:ascii="Bookman Old Style" w:hAnsi="Bookman Old Style"/>
          <w:sz w:val="24"/>
          <w:szCs w:val="24"/>
        </w:rPr>
      </w:pPr>
      <w:r w:rsidRPr="00C80EA2">
        <w:rPr>
          <w:rFonts w:ascii="Bookman Old Style" w:hAnsi="Bookman Old Style"/>
          <w:sz w:val="24"/>
          <w:szCs w:val="24"/>
        </w:rPr>
        <w:t>How we will get there</w:t>
      </w:r>
      <w:r w:rsidRPr="00C80EA2">
        <w:rPr>
          <w:rFonts w:ascii="Bookman Old Style" w:hAnsi="Bookman Old Style"/>
          <w:sz w:val="24"/>
          <w:szCs w:val="24"/>
        </w:rPr>
        <w:tab/>
      </w:r>
    </w:p>
    <w:p w14:paraId="5B539287" w14:textId="77777777" w:rsidR="0067131E" w:rsidRPr="00C80EA2" w:rsidRDefault="0067131E" w:rsidP="001508D2">
      <w:pPr>
        <w:ind w:left="144" w:right="144"/>
        <w:rPr>
          <w:rFonts w:ascii="Bookman Old Style" w:hAnsi="Bookman Old Style"/>
          <w:sz w:val="24"/>
          <w:szCs w:val="24"/>
        </w:rPr>
      </w:pPr>
    </w:p>
    <w:p w14:paraId="21D34D77" w14:textId="77777777" w:rsidR="00014E6A" w:rsidRPr="00C80EA2" w:rsidRDefault="00014E6A" w:rsidP="001508D2">
      <w:pPr>
        <w:pStyle w:val="BodyText"/>
        <w:ind w:left="144" w:right="144"/>
        <w:rPr>
          <w:rFonts w:ascii="Bookman Old Style" w:hAnsi="Bookman Old Style"/>
          <w:sz w:val="24"/>
          <w:szCs w:val="24"/>
        </w:rPr>
        <w:sectPr w:rsidR="00014E6A" w:rsidRPr="00C80EA2" w:rsidSect="004777C5">
          <w:type w:val="continuous"/>
          <w:pgSz w:w="12240" w:h="15840"/>
          <w:pgMar w:top="1500" w:right="600" w:bottom="280" w:left="6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5361D4DD" w14:textId="77777777" w:rsidR="0067131E" w:rsidRPr="00C80EA2" w:rsidRDefault="00133238" w:rsidP="00952068">
      <w:pPr>
        <w:pStyle w:val="Heading1"/>
        <w:rPr>
          <w:rFonts w:ascii="Bookman Old Style" w:hAnsi="Bookman Old Style"/>
        </w:rPr>
      </w:pPr>
      <w:bookmarkStart w:id="2" w:name="_TOC_250003"/>
      <w:bookmarkStart w:id="3" w:name="_Toc100572456"/>
      <w:bookmarkEnd w:id="2"/>
      <w:r w:rsidRPr="00C80EA2">
        <w:rPr>
          <w:rFonts w:ascii="Bookman Old Style" w:hAnsi="Bookman Old Style"/>
        </w:rPr>
        <w:lastRenderedPageBreak/>
        <w:t>Purpose of Employee Handbook</w:t>
      </w:r>
      <w:bookmarkEnd w:id="3"/>
    </w:p>
    <w:p w14:paraId="51CBBD87" w14:textId="77777777" w:rsidR="001508D2" w:rsidRPr="00C80EA2" w:rsidRDefault="001508D2" w:rsidP="001508D2">
      <w:pPr>
        <w:pStyle w:val="BodyText"/>
        <w:ind w:left="144" w:right="144"/>
        <w:jc w:val="both"/>
        <w:rPr>
          <w:rFonts w:ascii="Bookman Old Style" w:hAnsi="Bookman Old Style"/>
          <w:sz w:val="24"/>
          <w:szCs w:val="24"/>
        </w:rPr>
      </w:pPr>
    </w:p>
    <w:p w14:paraId="6B2FFFA5" w14:textId="2D40D9D7" w:rsidR="0067131E" w:rsidRPr="00C80EA2" w:rsidRDefault="00133238" w:rsidP="001508D2">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Our handbook is simply the Human Resources policies written into a usable guidebook for all employees of the Company. This handbook is designed to outline the day-to-day administration of </w:t>
      </w:r>
      <w:r w:rsidR="0013125A">
        <w:rPr>
          <w:rFonts w:ascii="Bookman Old Style" w:hAnsi="Bookman Old Style"/>
          <w:sz w:val="24"/>
          <w:szCs w:val="24"/>
        </w:rPr>
        <w:t>RIGHT ACCORD Health Staffing and Placement Services</w:t>
      </w:r>
      <w:r w:rsidR="0013125A" w:rsidRPr="00C80EA2">
        <w:rPr>
          <w:rFonts w:ascii="Bookman Old Style" w:hAnsi="Bookman Old Style"/>
          <w:sz w:val="24"/>
          <w:szCs w:val="24"/>
        </w:rPr>
        <w:t>’</w:t>
      </w:r>
      <w:r w:rsidRPr="00C80EA2">
        <w:rPr>
          <w:rFonts w:ascii="Bookman Old Style" w:hAnsi="Bookman Old Style"/>
          <w:sz w:val="24"/>
          <w:szCs w:val="24"/>
        </w:rPr>
        <w:t xml:space="preserve"> Human Resources programs. It is the responsibility of every member of management to administer these policies in a consistent and impartial manner. Its purpose is to:</w:t>
      </w:r>
    </w:p>
    <w:p w14:paraId="2B6F4338"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Facilitate awareness and understanding of the Company</w:t>
      </w:r>
      <w:r w:rsidRPr="00C80EA2">
        <w:rPr>
          <w:rFonts w:ascii="Bookman Old Style" w:hAnsi="Bookman Old Style"/>
          <w:spacing w:val="-5"/>
          <w:sz w:val="24"/>
          <w:szCs w:val="24"/>
        </w:rPr>
        <w:t xml:space="preserve"> </w:t>
      </w:r>
      <w:r w:rsidRPr="00C80EA2">
        <w:rPr>
          <w:rFonts w:ascii="Bookman Old Style" w:hAnsi="Bookman Old Style"/>
          <w:sz w:val="24"/>
          <w:szCs w:val="24"/>
        </w:rPr>
        <w:t>policies</w:t>
      </w:r>
    </w:p>
    <w:p w14:paraId="667292EF"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Assign responsibility for</w:t>
      </w:r>
      <w:r w:rsidRPr="00C80EA2">
        <w:rPr>
          <w:rFonts w:ascii="Bookman Old Style" w:hAnsi="Bookman Old Style"/>
          <w:spacing w:val="-2"/>
          <w:sz w:val="24"/>
          <w:szCs w:val="24"/>
        </w:rPr>
        <w:t xml:space="preserve"> </w:t>
      </w:r>
      <w:r w:rsidRPr="00C80EA2">
        <w:rPr>
          <w:rFonts w:ascii="Bookman Old Style" w:hAnsi="Bookman Old Style"/>
          <w:sz w:val="24"/>
          <w:szCs w:val="24"/>
        </w:rPr>
        <w:t>implementation</w:t>
      </w:r>
    </w:p>
    <w:p w14:paraId="547BC1A0"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Expedite decisions and promote consistency of interpretation and application across organization lines and over a period of</w:t>
      </w:r>
      <w:r w:rsidRPr="00C80EA2">
        <w:rPr>
          <w:rFonts w:ascii="Bookman Old Style" w:hAnsi="Bookman Old Style"/>
          <w:spacing w:val="-1"/>
          <w:sz w:val="24"/>
          <w:szCs w:val="24"/>
        </w:rPr>
        <w:t xml:space="preserve"> </w:t>
      </w:r>
      <w:r w:rsidRPr="00C80EA2">
        <w:rPr>
          <w:rFonts w:ascii="Bookman Old Style" w:hAnsi="Bookman Old Style"/>
          <w:sz w:val="24"/>
          <w:szCs w:val="24"/>
        </w:rPr>
        <w:t>time</w:t>
      </w:r>
    </w:p>
    <w:p w14:paraId="2ABFF90F"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Eliminate the need for repetitive and time-consuming decision making on matters of a recurring</w:t>
      </w:r>
      <w:r w:rsidRPr="00C80EA2">
        <w:rPr>
          <w:rFonts w:ascii="Bookman Old Style" w:hAnsi="Bookman Old Style"/>
          <w:spacing w:val="-27"/>
          <w:sz w:val="24"/>
          <w:szCs w:val="24"/>
        </w:rPr>
        <w:t xml:space="preserve"> </w:t>
      </w:r>
      <w:r w:rsidRPr="00C80EA2">
        <w:rPr>
          <w:rFonts w:ascii="Bookman Old Style" w:hAnsi="Bookman Old Style"/>
          <w:sz w:val="24"/>
          <w:szCs w:val="24"/>
        </w:rPr>
        <w:t>nature</w:t>
      </w:r>
    </w:p>
    <w:p w14:paraId="21C27770"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Provide a record to guide future policy and serve as a framework for</w:t>
      </w:r>
      <w:r w:rsidRPr="00C80EA2">
        <w:rPr>
          <w:rFonts w:ascii="Bookman Old Style" w:hAnsi="Bookman Old Style"/>
          <w:spacing w:val="-8"/>
          <w:sz w:val="24"/>
          <w:szCs w:val="24"/>
        </w:rPr>
        <w:t xml:space="preserve"> </w:t>
      </w:r>
      <w:r w:rsidRPr="00C80EA2">
        <w:rPr>
          <w:rFonts w:ascii="Bookman Old Style" w:hAnsi="Bookman Old Style"/>
          <w:sz w:val="24"/>
          <w:szCs w:val="24"/>
        </w:rPr>
        <w:t>revisions</w:t>
      </w:r>
    </w:p>
    <w:p w14:paraId="3C6CC600" w14:textId="77777777" w:rsidR="0067131E" w:rsidRPr="00C80EA2" w:rsidRDefault="00133238" w:rsidP="00EE7036">
      <w:pPr>
        <w:pStyle w:val="ListParagraph"/>
        <w:numPr>
          <w:ilvl w:val="0"/>
          <w:numId w:val="3"/>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Minimize the possibility of unauthorized or illegal</w:t>
      </w:r>
      <w:r w:rsidRPr="00C80EA2">
        <w:rPr>
          <w:rFonts w:ascii="Bookman Old Style" w:hAnsi="Bookman Old Style"/>
          <w:spacing w:val="-3"/>
          <w:sz w:val="24"/>
          <w:szCs w:val="24"/>
        </w:rPr>
        <w:t xml:space="preserve"> </w:t>
      </w:r>
      <w:r w:rsidRPr="00C80EA2">
        <w:rPr>
          <w:rFonts w:ascii="Bookman Old Style" w:hAnsi="Bookman Old Style"/>
          <w:sz w:val="24"/>
          <w:szCs w:val="24"/>
        </w:rPr>
        <w:t>actions</w:t>
      </w:r>
    </w:p>
    <w:p w14:paraId="33F4BE53" w14:textId="77777777" w:rsidR="0067131E" w:rsidRPr="00C80EA2" w:rsidRDefault="0067131E" w:rsidP="001508D2">
      <w:pPr>
        <w:pStyle w:val="BodyText"/>
        <w:ind w:left="144" w:right="144"/>
        <w:jc w:val="both"/>
        <w:rPr>
          <w:rFonts w:ascii="Bookman Old Style" w:hAnsi="Bookman Old Style"/>
          <w:sz w:val="24"/>
          <w:szCs w:val="24"/>
        </w:rPr>
      </w:pPr>
    </w:p>
    <w:p w14:paraId="4F364533" w14:textId="77777777" w:rsidR="0067131E" w:rsidRPr="00C80EA2" w:rsidRDefault="00133238" w:rsidP="001508D2">
      <w:pPr>
        <w:pStyle w:val="Heading3"/>
        <w:ind w:left="144" w:right="144"/>
        <w:jc w:val="both"/>
        <w:rPr>
          <w:rFonts w:ascii="Bookman Old Style" w:hAnsi="Bookman Old Style"/>
          <w:sz w:val="24"/>
          <w:szCs w:val="24"/>
        </w:rPr>
      </w:pPr>
      <w:bookmarkStart w:id="4" w:name="_Toc100572457"/>
      <w:r w:rsidRPr="00C80EA2">
        <w:rPr>
          <w:rFonts w:ascii="Bookman Old Style" w:hAnsi="Bookman Old Style"/>
          <w:sz w:val="24"/>
          <w:szCs w:val="24"/>
        </w:rPr>
        <w:t>Policy Updates and Legal Requirements</w:t>
      </w:r>
      <w:bookmarkEnd w:id="4"/>
    </w:p>
    <w:p w14:paraId="072107F7" w14:textId="77777777" w:rsidR="001508D2" w:rsidRPr="00C80EA2" w:rsidRDefault="001508D2" w:rsidP="001508D2">
      <w:pPr>
        <w:pStyle w:val="BodyText"/>
        <w:ind w:left="144" w:right="144"/>
        <w:jc w:val="both"/>
        <w:rPr>
          <w:rFonts w:ascii="Bookman Old Style" w:hAnsi="Bookman Old Style"/>
          <w:sz w:val="24"/>
          <w:szCs w:val="24"/>
        </w:rPr>
      </w:pPr>
    </w:p>
    <w:p w14:paraId="7009A791" w14:textId="765B6CC0" w:rsidR="0067131E" w:rsidRPr="00C80EA2" w:rsidRDefault="00133238" w:rsidP="00EE7036">
      <w:pPr>
        <w:pStyle w:val="BodyText"/>
        <w:numPr>
          <w:ilvl w:val="0"/>
          <w:numId w:val="4"/>
        </w:numPr>
        <w:ind w:right="144"/>
        <w:jc w:val="both"/>
        <w:rPr>
          <w:rFonts w:ascii="Bookman Old Style" w:hAnsi="Bookman Old Style"/>
          <w:sz w:val="24"/>
          <w:szCs w:val="24"/>
        </w:rPr>
      </w:pPr>
      <w:r w:rsidRPr="00C80EA2">
        <w:rPr>
          <w:rFonts w:ascii="Bookman Old Style" w:hAnsi="Bookman Old Style"/>
          <w:sz w:val="24"/>
          <w:szCs w:val="24"/>
        </w:rPr>
        <w:t xml:space="preserve">New and revised policies will be issued periodically. Employees will be notified of all updates as they occur </w:t>
      </w:r>
      <w:r w:rsidRPr="00C80EA2">
        <w:rPr>
          <w:rFonts w:ascii="Bookman Old Style" w:hAnsi="Bookman Old Style"/>
          <w:color w:val="FF0000"/>
          <w:sz w:val="24"/>
          <w:szCs w:val="24"/>
        </w:rPr>
        <w:t>via e-mail</w:t>
      </w:r>
      <w:r w:rsidR="00C80EA2">
        <w:rPr>
          <w:rFonts w:ascii="Bookman Old Style" w:hAnsi="Bookman Old Style"/>
          <w:color w:val="FF0000"/>
          <w:sz w:val="24"/>
          <w:szCs w:val="24"/>
        </w:rPr>
        <w:t xml:space="preserve"> to</w:t>
      </w:r>
      <w:r w:rsidR="00C80EA2" w:rsidRPr="00C80EA2">
        <w:t xml:space="preserve"> </w:t>
      </w:r>
      <w:r w:rsidR="0013125A">
        <w:rPr>
          <w:rFonts w:ascii="Bookman Old Style" w:hAnsi="Bookman Old Style"/>
          <w:color w:val="FF0000"/>
          <w:sz w:val="24"/>
          <w:szCs w:val="24"/>
        </w:rPr>
        <w:t>info@rightaccordhealthstaffing.com</w:t>
      </w:r>
      <w:r w:rsidRPr="00C80EA2">
        <w:rPr>
          <w:rFonts w:ascii="Bookman Old Style" w:hAnsi="Bookman Old Style"/>
          <w:sz w:val="24"/>
          <w:szCs w:val="24"/>
        </w:rPr>
        <w:t>. If you have any questions concerning the intent of these updates, please contact your supervisor for clarification. Suggestions for additions and revisions of policies are welcomed for consideration and should be directed to your supervisor or next level management.</w:t>
      </w:r>
    </w:p>
    <w:p w14:paraId="3D6E510C" w14:textId="77777777" w:rsidR="0067131E" w:rsidRPr="00C80EA2" w:rsidRDefault="00133238" w:rsidP="00EE7036">
      <w:pPr>
        <w:pStyle w:val="BodyText"/>
        <w:numPr>
          <w:ilvl w:val="0"/>
          <w:numId w:val="4"/>
        </w:numPr>
        <w:ind w:right="144"/>
        <w:jc w:val="both"/>
        <w:rPr>
          <w:rFonts w:ascii="Bookman Old Style" w:hAnsi="Bookman Old Style"/>
          <w:sz w:val="24"/>
          <w:szCs w:val="24"/>
        </w:rPr>
      </w:pPr>
      <w:r w:rsidRPr="00C80EA2">
        <w:rPr>
          <w:rFonts w:ascii="Bookman Old Style" w:hAnsi="Bookman Old Style"/>
          <w:sz w:val="24"/>
          <w:szCs w:val="24"/>
        </w:rPr>
        <w:t>All policies are intended to be read consistent with federal, state, and local law. To the extent any policy varies from a legal requirement, the Company will follow the requirements of federal, state, or local law.</w:t>
      </w:r>
    </w:p>
    <w:p w14:paraId="4C281E70" w14:textId="77777777" w:rsidR="0067131E" w:rsidRPr="00C80EA2" w:rsidRDefault="0067131E" w:rsidP="001508D2">
      <w:pPr>
        <w:pStyle w:val="BodyText"/>
        <w:ind w:left="144" w:right="144"/>
        <w:rPr>
          <w:rFonts w:ascii="Bookman Old Style" w:hAnsi="Bookman Old Style"/>
          <w:sz w:val="24"/>
          <w:szCs w:val="24"/>
        </w:rPr>
      </w:pPr>
    </w:p>
    <w:p w14:paraId="3A2489CD" w14:textId="77777777" w:rsidR="0067131E" w:rsidRPr="00C80EA2" w:rsidRDefault="0067131E" w:rsidP="001508D2">
      <w:pPr>
        <w:pStyle w:val="BodyText"/>
        <w:ind w:left="144" w:right="144"/>
        <w:rPr>
          <w:rFonts w:ascii="Bookman Old Style" w:hAnsi="Bookman Old Style"/>
          <w:sz w:val="24"/>
          <w:szCs w:val="24"/>
        </w:rPr>
      </w:pPr>
    </w:p>
    <w:p w14:paraId="26C75285" w14:textId="77777777" w:rsidR="0067131E" w:rsidRPr="00C80EA2" w:rsidRDefault="0067131E" w:rsidP="001508D2">
      <w:pPr>
        <w:pStyle w:val="BodyText"/>
        <w:ind w:left="144" w:right="144"/>
        <w:rPr>
          <w:rFonts w:ascii="Bookman Old Style" w:hAnsi="Bookman Old Style"/>
          <w:sz w:val="24"/>
          <w:szCs w:val="24"/>
        </w:rPr>
      </w:pPr>
    </w:p>
    <w:p w14:paraId="47B57203" w14:textId="77777777" w:rsidR="0067131E" w:rsidRPr="00C80EA2" w:rsidRDefault="0067131E" w:rsidP="001508D2">
      <w:pPr>
        <w:pStyle w:val="BodyText"/>
        <w:ind w:left="144" w:right="144"/>
        <w:rPr>
          <w:rFonts w:ascii="Bookman Old Style" w:hAnsi="Bookman Old Style"/>
          <w:sz w:val="24"/>
          <w:szCs w:val="24"/>
        </w:rPr>
      </w:pPr>
    </w:p>
    <w:p w14:paraId="16E3B1B0" w14:textId="77777777" w:rsidR="0067131E" w:rsidRPr="00C80EA2" w:rsidRDefault="0067131E" w:rsidP="001508D2">
      <w:pPr>
        <w:pStyle w:val="BodyText"/>
        <w:ind w:left="144" w:right="144"/>
        <w:rPr>
          <w:rFonts w:ascii="Bookman Old Style" w:hAnsi="Bookman Old Style"/>
          <w:sz w:val="24"/>
          <w:szCs w:val="24"/>
        </w:rPr>
      </w:pPr>
    </w:p>
    <w:p w14:paraId="38246330" w14:textId="77777777" w:rsidR="0067131E" w:rsidRPr="00C80EA2" w:rsidRDefault="0067131E" w:rsidP="001508D2">
      <w:pPr>
        <w:pStyle w:val="BodyText"/>
        <w:ind w:left="144" w:right="144"/>
        <w:rPr>
          <w:rFonts w:ascii="Bookman Old Style" w:hAnsi="Bookman Old Style"/>
          <w:sz w:val="24"/>
          <w:szCs w:val="24"/>
        </w:rPr>
      </w:pPr>
    </w:p>
    <w:p w14:paraId="66FDEF64" w14:textId="77777777" w:rsidR="0067131E" w:rsidRPr="00C80EA2" w:rsidRDefault="0067131E" w:rsidP="001508D2">
      <w:pPr>
        <w:pStyle w:val="BodyText"/>
        <w:ind w:left="144" w:right="144"/>
        <w:rPr>
          <w:rFonts w:ascii="Bookman Old Style" w:hAnsi="Bookman Old Style"/>
          <w:sz w:val="24"/>
          <w:szCs w:val="24"/>
        </w:rPr>
      </w:pPr>
    </w:p>
    <w:p w14:paraId="36D5D00E" w14:textId="77777777" w:rsidR="0067131E" w:rsidRPr="00C80EA2" w:rsidRDefault="0067131E" w:rsidP="001508D2">
      <w:pPr>
        <w:pStyle w:val="BodyText"/>
        <w:ind w:left="144" w:right="144"/>
        <w:rPr>
          <w:rFonts w:ascii="Bookman Old Style" w:hAnsi="Bookman Old Style"/>
          <w:sz w:val="24"/>
          <w:szCs w:val="24"/>
        </w:rPr>
      </w:pPr>
    </w:p>
    <w:p w14:paraId="78E65183" w14:textId="77777777" w:rsidR="001508D2" w:rsidRPr="00C80EA2" w:rsidRDefault="001508D2" w:rsidP="001508D2">
      <w:pPr>
        <w:pStyle w:val="Heading1"/>
        <w:rPr>
          <w:rFonts w:ascii="Bookman Old Style" w:hAnsi="Bookman Old Style"/>
        </w:rPr>
      </w:pPr>
      <w:bookmarkStart w:id="5" w:name="_TOC_250002"/>
      <w:bookmarkEnd w:id="5"/>
      <w:r w:rsidRPr="00C80EA2">
        <w:rPr>
          <w:rFonts w:ascii="Bookman Old Style" w:hAnsi="Bookman Old Style"/>
        </w:rPr>
        <w:br w:type="page"/>
      </w:r>
    </w:p>
    <w:p w14:paraId="3E360C3B" w14:textId="02455C54" w:rsidR="0067131E" w:rsidRPr="00C80EA2" w:rsidRDefault="00133238" w:rsidP="001508D2">
      <w:pPr>
        <w:pStyle w:val="Heading1"/>
        <w:rPr>
          <w:rFonts w:ascii="Bookman Old Style" w:hAnsi="Bookman Old Style"/>
        </w:rPr>
      </w:pPr>
      <w:bookmarkStart w:id="6" w:name="_Toc100572458"/>
      <w:r w:rsidRPr="00C80EA2">
        <w:rPr>
          <w:rFonts w:ascii="Bookman Old Style" w:hAnsi="Bookman Old Style"/>
        </w:rPr>
        <w:lastRenderedPageBreak/>
        <w:t xml:space="preserve">CONTACTING </w:t>
      </w:r>
      <w:r w:rsidR="0013125A">
        <w:rPr>
          <w:rFonts w:ascii="Bookman Old Style" w:hAnsi="Bookman Old Style"/>
        </w:rPr>
        <w:t>RIGHT ACCORD HEALTH STAFFING AND PLACEMENT SERVICES</w:t>
      </w:r>
      <w:bookmarkEnd w:id="6"/>
    </w:p>
    <w:p w14:paraId="3A800ED9" w14:textId="77777777" w:rsidR="0067131E" w:rsidRPr="00C80EA2" w:rsidRDefault="0067131E" w:rsidP="001508D2">
      <w:pPr>
        <w:pStyle w:val="BodyText"/>
        <w:ind w:left="144" w:right="144"/>
        <w:rPr>
          <w:rFonts w:ascii="Bookman Old Style" w:hAnsi="Bookman Old Style"/>
          <w:b/>
          <w:sz w:val="24"/>
          <w:szCs w:val="24"/>
        </w:rPr>
      </w:pPr>
    </w:p>
    <w:p w14:paraId="5DC66562" w14:textId="533F1AE0"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Pr="00C80EA2">
        <w:rPr>
          <w:rFonts w:ascii="Bookman Old Style" w:hAnsi="Bookman Old Style"/>
          <w:sz w:val="24"/>
          <w:szCs w:val="24"/>
        </w:rPr>
        <w:t>’</w:t>
      </w:r>
      <w:r w:rsidR="00133238" w:rsidRPr="00C80EA2">
        <w:rPr>
          <w:rFonts w:ascii="Bookman Old Style" w:hAnsi="Bookman Old Style"/>
          <w:sz w:val="24"/>
          <w:szCs w:val="24"/>
        </w:rPr>
        <w:t xml:space="preserve"> normal business hours are </w:t>
      </w:r>
      <w:r>
        <w:rPr>
          <w:rFonts w:ascii="Bookman Old Style" w:hAnsi="Bookman Old Style"/>
          <w:sz w:val="24"/>
          <w:szCs w:val="24"/>
        </w:rPr>
        <w:t>9</w:t>
      </w:r>
      <w:r w:rsidR="00495FDA" w:rsidRPr="00C80EA2">
        <w:rPr>
          <w:rFonts w:ascii="Bookman Old Style" w:hAnsi="Bookman Old Style"/>
          <w:sz w:val="24"/>
          <w:szCs w:val="24"/>
        </w:rPr>
        <w:t xml:space="preserve"> </w:t>
      </w:r>
      <w:r w:rsidR="00133238" w:rsidRPr="00C80EA2">
        <w:rPr>
          <w:rFonts w:ascii="Bookman Old Style" w:hAnsi="Bookman Old Style"/>
          <w:sz w:val="24"/>
          <w:szCs w:val="24"/>
        </w:rPr>
        <w:t>am – 5:00</w:t>
      </w:r>
      <w:r w:rsidR="00495FDA" w:rsidRPr="00C80EA2">
        <w:rPr>
          <w:rFonts w:ascii="Bookman Old Style" w:hAnsi="Bookman Old Style"/>
          <w:sz w:val="24"/>
          <w:szCs w:val="24"/>
        </w:rPr>
        <w:t xml:space="preserve"> </w:t>
      </w:r>
      <w:r w:rsidR="00133238" w:rsidRPr="00C80EA2">
        <w:rPr>
          <w:rFonts w:ascii="Bookman Old Style" w:hAnsi="Bookman Old Style"/>
          <w:sz w:val="24"/>
          <w:szCs w:val="24"/>
        </w:rPr>
        <w:t xml:space="preserve">pm </w:t>
      </w:r>
      <w:r w:rsidR="00133238" w:rsidRPr="00C80EA2">
        <w:rPr>
          <w:rFonts w:ascii="Bookman Old Style" w:hAnsi="Bookman Old Style"/>
          <w:color w:val="FF0000"/>
          <w:sz w:val="24"/>
          <w:szCs w:val="24"/>
        </w:rPr>
        <w:t>Eastern Standard Time</w:t>
      </w:r>
      <w:r w:rsidR="00133238" w:rsidRPr="00C80EA2">
        <w:rPr>
          <w:rFonts w:ascii="Bookman Old Style" w:hAnsi="Bookman Old Style"/>
          <w:sz w:val="24"/>
          <w:szCs w:val="24"/>
        </w:rPr>
        <w:t xml:space="preserve">. Please use one of the following methods to make general contact with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report fraudulent or illegal acts, or a violation of </w:t>
      </w:r>
      <w:r>
        <w:rPr>
          <w:rFonts w:ascii="Bookman Old Style" w:hAnsi="Bookman Old Style"/>
          <w:sz w:val="24"/>
          <w:szCs w:val="24"/>
        </w:rPr>
        <w:t>RIGHT ACCORD Health Staffing and Placement Services</w:t>
      </w:r>
      <w:r w:rsidRPr="00C80EA2">
        <w:rPr>
          <w:rFonts w:ascii="Bookman Old Style" w:hAnsi="Bookman Old Style"/>
          <w:sz w:val="24"/>
          <w:szCs w:val="24"/>
        </w:rPr>
        <w:t>’</w:t>
      </w:r>
      <w:r w:rsidR="00133238" w:rsidRPr="00C80EA2">
        <w:rPr>
          <w:rFonts w:ascii="Bookman Old Style" w:hAnsi="Bookman Old Style"/>
          <w:sz w:val="24"/>
          <w:szCs w:val="24"/>
        </w:rPr>
        <w:t xml:space="preserve"> Code of Business Ethics and Supporting Policies.</w:t>
      </w:r>
    </w:p>
    <w:p w14:paraId="1F2C568B" w14:textId="77777777" w:rsidR="0067131E" w:rsidRPr="00C80EA2" w:rsidRDefault="0067131E" w:rsidP="009A36B1">
      <w:pPr>
        <w:pStyle w:val="BodyText"/>
        <w:ind w:left="144" w:right="144"/>
        <w:jc w:val="both"/>
        <w:rPr>
          <w:rFonts w:ascii="Bookman Old Style" w:hAnsi="Bookman Old Style"/>
          <w:sz w:val="24"/>
          <w:szCs w:val="24"/>
        </w:rPr>
      </w:pPr>
    </w:p>
    <w:p w14:paraId="0300C23B" w14:textId="77777777" w:rsidR="0067131E" w:rsidRPr="00C80EA2" w:rsidRDefault="00133238" w:rsidP="009A36B1">
      <w:pPr>
        <w:pStyle w:val="Heading3"/>
        <w:ind w:left="144" w:right="144"/>
        <w:jc w:val="both"/>
        <w:rPr>
          <w:rFonts w:ascii="Bookman Old Style" w:hAnsi="Bookman Old Style"/>
          <w:sz w:val="24"/>
          <w:szCs w:val="24"/>
        </w:rPr>
      </w:pPr>
      <w:bookmarkStart w:id="7" w:name="_Toc100572459"/>
      <w:r w:rsidRPr="00C80EA2">
        <w:rPr>
          <w:rFonts w:ascii="Bookman Old Style" w:hAnsi="Bookman Old Style"/>
          <w:sz w:val="24"/>
          <w:szCs w:val="24"/>
        </w:rPr>
        <w:t>Mail</w:t>
      </w:r>
      <w:bookmarkEnd w:id="7"/>
    </w:p>
    <w:p w14:paraId="32B99D10" w14:textId="77777777" w:rsidR="001508D2" w:rsidRPr="00C80EA2" w:rsidRDefault="001508D2" w:rsidP="009A36B1">
      <w:pPr>
        <w:pStyle w:val="BodyText"/>
        <w:ind w:left="144" w:right="144"/>
        <w:jc w:val="both"/>
        <w:rPr>
          <w:rFonts w:ascii="Bookman Old Style" w:hAnsi="Bookman Old Style"/>
          <w:sz w:val="24"/>
          <w:szCs w:val="24"/>
        </w:rPr>
      </w:pPr>
    </w:p>
    <w:p w14:paraId="4F27F998" w14:textId="5FFB94C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have option to provide your </w:t>
      </w:r>
      <w:r w:rsidR="00495FDA" w:rsidRPr="00C80EA2">
        <w:rPr>
          <w:rFonts w:ascii="Bookman Old Style" w:hAnsi="Bookman Old Style"/>
          <w:sz w:val="24"/>
          <w:szCs w:val="24"/>
        </w:rPr>
        <w:t>name,</w:t>
      </w:r>
      <w:r w:rsidRPr="00C80EA2">
        <w:rPr>
          <w:rFonts w:ascii="Bookman Old Style" w:hAnsi="Bookman Old Style"/>
          <w:sz w:val="24"/>
          <w:szCs w:val="24"/>
        </w:rPr>
        <w:t xml:space="preserve"> or you can submit information confidentially. </w:t>
      </w:r>
      <w:r w:rsidR="0013125A">
        <w:rPr>
          <w:rFonts w:ascii="Bookman Old Style" w:hAnsi="Bookman Old Style"/>
          <w:sz w:val="24"/>
          <w:szCs w:val="24"/>
        </w:rPr>
        <w:t>RIGHT ACCORD Health Staffing and Placement Services</w:t>
      </w:r>
    </w:p>
    <w:p w14:paraId="4B9F23D9" w14:textId="77777777" w:rsidR="0067131E" w:rsidRPr="00C80EA2" w:rsidRDefault="00133238" w:rsidP="009A36B1">
      <w:pPr>
        <w:pStyle w:val="BodyText"/>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Attn: Human Resources</w:t>
      </w:r>
    </w:p>
    <w:p w14:paraId="1CBFB2F9" w14:textId="77777777" w:rsidR="0013125A" w:rsidRDefault="0013125A" w:rsidP="0013125A">
      <w:pPr>
        <w:pStyle w:val="BodyText"/>
        <w:ind w:left="144" w:right="144"/>
        <w:jc w:val="both"/>
        <w:rPr>
          <w:rFonts w:ascii="Bookman Old Style" w:hAnsi="Bookman Old Style"/>
          <w:sz w:val="24"/>
          <w:szCs w:val="24"/>
        </w:rPr>
      </w:pPr>
    </w:p>
    <w:p w14:paraId="29A4EF64" w14:textId="061CDFBB" w:rsidR="0013125A" w:rsidRPr="0013125A" w:rsidRDefault="0013125A" w:rsidP="0013125A">
      <w:pPr>
        <w:pStyle w:val="BodyText"/>
        <w:ind w:left="144" w:right="144"/>
        <w:jc w:val="both"/>
        <w:rPr>
          <w:rFonts w:ascii="Bookman Old Style" w:hAnsi="Bookman Old Style"/>
          <w:sz w:val="24"/>
          <w:szCs w:val="24"/>
        </w:rPr>
      </w:pPr>
      <w:r w:rsidRPr="0013125A">
        <w:rPr>
          <w:rFonts w:ascii="Bookman Old Style" w:hAnsi="Bookman Old Style"/>
          <w:sz w:val="24"/>
          <w:szCs w:val="24"/>
        </w:rPr>
        <w:t>Our Address</w:t>
      </w:r>
    </w:p>
    <w:p w14:paraId="378088B9" w14:textId="0141AA1E" w:rsidR="0013125A" w:rsidRPr="0013125A" w:rsidRDefault="0013125A" w:rsidP="0013125A">
      <w:pPr>
        <w:pStyle w:val="BodyText"/>
        <w:ind w:left="144" w:right="144"/>
        <w:jc w:val="both"/>
        <w:rPr>
          <w:rFonts w:ascii="Bookman Old Style" w:hAnsi="Bookman Old Style"/>
          <w:sz w:val="24"/>
          <w:szCs w:val="24"/>
        </w:rPr>
      </w:pPr>
      <w:r w:rsidRPr="0013125A">
        <w:rPr>
          <w:rFonts w:ascii="Bookman Old Style" w:hAnsi="Bookman Old Style"/>
          <w:sz w:val="24"/>
          <w:szCs w:val="24"/>
        </w:rPr>
        <w:t>3900 Clark Road Suite</w:t>
      </w:r>
      <w:r>
        <w:rPr>
          <w:rFonts w:ascii="Bookman Old Style" w:hAnsi="Bookman Old Style"/>
          <w:sz w:val="24"/>
          <w:szCs w:val="24"/>
        </w:rPr>
        <w:t xml:space="preserve"> </w:t>
      </w:r>
      <w:r w:rsidRPr="0013125A">
        <w:rPr>
          <w:rFonts w:ascii="Bookman Old Style" w:hAnsi="Bookman Old Style"/>
          <w:sz w:val="24"/>
          <w:szCs w:val="24"/>
        </w:rPr>
        <w:t>B5 Sarasota, FL 34233</w:t>
      </w:r>
    </w:p>
    <w:p w14:paraId="2CF9DB32" w14:textId="77777777" w:rsidR="0013125A" w:rsidRPr="0013125A" w:rsidRDefault="0013125A" w:rsidP="0013125A">
      <w:pPr>
        <w:pStyle w:val="BodyText"/>
        <w:ind w:right="144"/>
        <w:jc w:val="both"/>
        <w:rPr>
          <w:rFonts w:ascii="Bookman Old Style" w:hAnsi="Bookman Old Style"/>
          <w:sz w:val="24"/>
          <w:szCs w:val="24"/>
        </w:rPr>
      </w:pPr>
    </w:p>
    <w:p w14:paraId="085AE476" w14:textId="77777777" w:rsidR="0013125A" w:rsidRPr="0013125A" w:rsidRDefault="0013125A" w:rsidP="0013125A">
      <w:pPr>
        <w:pStyle w:val="BodyText"/>
        <w:ind w:left="144" w:right="144"/>
        <w:jc w:val="both"/>
        <w:rPr>
          <w:rFonts w:ascii="Bookman Old Style" w:hAnsi="Bookman Old Style"/>
          <w:sz w:val="24"/>
          <w:szCs w:val="24"/>
        </w:rPr>
      </w:pPr>
      <w:r w:rsidRPr="0013125A">
        <w:rPr>
          <w:rFonts w:ascii="Bookman Old Style" w:hAnsi="Bookman Old Style"/>
          <w:sz w:val="24"/>
          <w:szCs w:val="24"/>
        </w:rPr>
        <w:t>Contact Info</w:t>
      </w:r>
    </w:p>
    <w:p w14:paraId="6D72EBD7" w14:textId="3B249961" w:rsidR="00495FDA" w:rsidRPr="00C80EA2" w:rsidRDefault="0013125A" w:rsidP="0013125A">
      <w:pPr>
        <w:pStyle w:val="BodyText"/>
        <w:ind w:left="144" w:right="144"/>
        <w:jc w:val="both"/>
        <w:rPr>
          <w:rFonts w:ascii="Bookman Old Style" w:hAnsi="Bookman Old Style"/>
          <w:sz w:val="24"/>
          <w:szCs w:val="24"/>
        </w:rPr>
      </w:pPr>
      <w:r w:rsidRPr="0013125A">
        <w:rPr>
          <w:rFonts w:ascii="Bookman Old Style" w:hAnsi="Bookman Old Style"/>
          <w:sz w:val="24"/>
          <w:szCs w:val="24"/>
        </w:rPr>
        <w:t>info@rightaccordhealthstaffing.com</w:t>
      </w:r>
    </w:p>
    <w:p w14:paraId="12BC3B3C" w14:textId="77777777" w:rsidR="001508D2" w:rsidRPr="00C80EA2" w:rsidRDefault="001508D2" w:rsidP="009A36B1">
      <w:pPr>
        <w:pStyle w:val="BodyText"/>
        <w:ind w:left="144" w:right="144"/>
        <w:jc w:val="both"/>
        <w:rPr>
          <w:rFonts w:ascii="Bookman Old Style" w:hAnsi="Bookman Old Style"/>
          <w:sz w:val="24"/>
          <w:szCs w:val="24"/>
        </w:rPr>
      </w:pPr>
    </w:p>
    <w:p w14:paraId="7D6AC1F4" w14:textId="14216A65"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have option to provide your </w:t>
      </w:r>
      <w:r w:rsidR="00495FDA" w:rsidRPr="00C80EA2">
        <w:rPr>
          <w:rFonts w:ascii="Bookman Old Style" w:hAnsi="Bookman Old Style"/>
          <w:sz w:val="24"/>
          <w:szCs w:val="24"/>
        </w:rPr>
        <w:t>name,</w:t>
      </w:r>
      <w:r w:rsidRPr="00C80EA2">
        <w:rPr>
          <w:rFonts w:ascii="Bookman Old Style" w:hAnsi="Bookman Old Style"/>
          <w:sz w:val="24"/>
          <w:szCs w:val="24"/>
        </w:rPr>
        <w:t xml:space="preserve"> or you can submit information confidentially via </w:t>
      </w:r>
      <w:r w:rsidR="0013125A">
        <w:rPr>
          <w:rFonts w:ascii="Bookman Old Style" w:hAnsi="Bookman Old Style"/>
          <w:color w:val="FF0000"/>
          <w:sz w:val="24"/>
          <w:szCs w:val="24"/>
        </w:rPr>
        <w:t>(941) 957-8267</w:t>
      </w:r>
      <w:r w:rsidRPr="00C80EA2">
        <w:rPr>
          <w:rFonts w:ascii="Bookman Old Style" w:hAnsi="Bookman Old Style"/>
          <w:color w:val="FF0000"/>
          <w:sz w:val="24"/>
          <w:szCs w:val="24"/>
        </w:rPr>
        <w:t>.</w:t>
      </w:r>
    </w:p>
    <w:p w14:paraId="039FB869" w14:textId="77777777" w:rsidR="0067131E" w:rsidRPr="00C80EA2" w:rsidRDefault="0067131E" w:rsidP="009A36B1">
      <w:pPr>
        <w:pStyle w:val="BodyText"/>
        <w:ind w:left="144" w:right="144"/>
        <w:jc w:val="both"/>
        <w:rPr>
          <w:rFonts w:ascii="Bookman Old Style" w:hAnsi="Bookman Old Style"/>
          <w:sz w:val="24"/>
          <w:szCs w:val="24"/>
        </w:rPr>
      </w:pPr>
    </w:p>
    <w:p w14:paraId="217256E8" w14:textId="77777777" w:rsidR="0067131E" w:rsidRPr="00C80EA2" w:rsidRDefault="00133238" w:rsidP="009A36B1">
      <w:pPr>
        <w:pStyle w:val="Heading3"/>
        <w:ind w:left="144" w:right="144"/>
        <w:jc w:val="both"/>
        <w:rPr>
          <w:rFonts w:ascii="Bookman Old Style" w:hAnsi="Bookman Old Style"/>
          <w:sz w:val="24"/>
          <w:szCs w:val="24"/>
        </w:rPr>
      </w:pPr>
      <w:bookmarkStart w:id="8" w:name="_Toc100572461"/>
      <w:r w:rsidRPr="00C80EA2">
        <w:rPr>
          <w:rFonts w:ascii="Bookman Old Style" w:hAnsi="Bookman Old Style"/>
          <w:sz w:val="24"/>
          <w:szCs w:val="24"/>
        </w:rPr>
        <w:t>Phone</w:t>
      </w:r>
      <w:bookmarkEnd w:id="8"/>
    </w:p>
    <w:p w14:paraId="5CC8CCE7" w14:textId="77777777" w:rsidR="001508D2" w:rsidRPr="00C80EA2" w:rsidRDefault="001508D2" w:rsidP="009A36B1">
      <w:pPr>
        <w:pStyle w:val="BodyText"/>
        <w:ind w:left="144" w:right="144"/>
        <w:jc w:val="both"/>
        <w:rPr>
          <w:rFonts w:ascii="Bookman Old Style" w:hAnsi="Bookman Old Style"/>
          <w:sz w:val="24"/>
          <w:szCs w:val="24"/>
        </w:rPr>
      </w:pPr>
    </w:p>
    <w:p w14:paraId="3A7CD60D" w14:textId="260D7450"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have option to provide your </w:t>
      </w:r>
      <w:r w:rsidR="00495FDA" w:rsidRPr="00C80EA2">
        <w:rPr>
          <w:rFonts w:ascii="Bookman Old Style" w:hAnsi="Bookman Old Style"/>
          <w:sz w:val="24"/>
          <w:szCs w:val="24"/>
        </w:rPr>
        <w:t>name,</w:t>
      </w:r>
      <w:r w:rsidRPr="00C80EA2">
        <w:rPr>
          <w:rFonts w:ascii="Bookman Old Style" w:hAnsi="Bookman Old Style"/>
          <w:sz w:val="24"/>
          <w:szCs w:val="24"/>
        </w:rPr>
        <w:t xml:space="preserve"> or you can submit information confidentially via </w:t>
      </w:r>
      <w:r w:rsidR="0013125A">
        <w:rPr>
          <w:rFonts w:ascii="Bookman Old Style" w:hAnsi="Bookman Old Style"/>
          <w:color w:val="FF0000"/>
          <w:sz w:val="24"/>
          <w:szCs w:val="24"/>
        </w:rPr>
        <w:t>(941) 957-8267</w:t>
      </w:r>
      <w:r w:rsidRPr="00C80EA2">
        <w:rPr>
          <w:rFonts w:ascii="Bookman Old Style" w:hAnsi="Bookman Old Style"/>
          <w:color w:val="FF0000"/>
          <w:sz w:val="24"/>
          <w:szCs w:val="24"/>
        </w:rPr>
        <w:t>.</w:t>
      </w:r>
    </w:p>
    <w:p w14:paraId="622C8D68" w14:textId="77777777" w:rsidR="0067131E" w:rsidRPr="00C80EA2" w:rsidRDefault="0067131E" w:rsidP="009A36B1">
      <w:pPr>
        <w:pStyle w:val="BodyText"/>
        <w:ind w:left="144" w:right="144"/>
        <w:jc w:val="both"/>
        <w:rPr>
          <w:rFonts w:ascii="Bookman Old Style" w:hAnsi="Bookman Old Style"/>
          <w:sz w:val="24"/>
          <w:szCs w:val="24"/>
        </w:rPr>
      </w:pPr>
    </w:p>
    <w:p w14:paraId="6239C311" w14:textId="77777777" w:rsidR="0067131E" w:rsidRPr="00C80EA2" w:rsidRDefault="00133238" w:rsidP="009A36B1">
      <w:pPr>
        <w:pStyle w:val="Heading3"/>
        <w:ind w:left="144" w:right="144"/>
        <w:jc w:val="both"/>
        <w:rPr>
          <w:rFonts w:ascii="Bookman Old Style" w:hAnsi="Bookman Old Style"/>
          <w:sz w:val="24"/>
          <w:szCs w:val="24"/>
        </w:rPr>
      </w:pPr>
      <w:bookmarkStart w:id="9" w:name="_Toc100572462"/>
      <w:r w:rsidRPr="00C80EA2">
        <w:rPr>
          <w:rFonts w:ascii="Bookman Old Style" w:hAnsi="Bookman Old Style"/>
          <w:sz w:val="24"/>
          <w:szCs w:val="24"/>
        </w:rPr>
        <w:t>Email</w:t>
      </w:r>
      <w:bookmarkEnd w:id="9"/>
    </w:p>
    <w:p w14:paraId="5444E06A" w14:textId="77777777" w:rsidR="001508D2" w:rsidRPr="00C80EA2" w:rsidRDefault="001508D2" w:rsidP="009A36B1">
      <w:pPr>
        <w:pStyle w:val="BodyText"/>
        <w:ind w:left="144" w:right="144"/>
        <w:jc w:val="both"/>
        <w:rPr>
          <w:rFonts w:ascii="Bookman Old Style" w:hAnsi="Bookman Old Style"/>
          <w:sz w:val="24"/>
          <w:szCs w:val="24"/>
        </w:rPr>
      </w:pPr>
    </w:p>
    <w:p w14:paraId="5CFD5FC8" w14:textId="2E4AB1F0" w:rsidR="0067131E" w:rsidRPr="00C80EA2" w:rsidRDefault="00133238" w:rsidP="009A36B1">
      <w:pPr>
        <w:pStyle w:val="BodyText"/>
        <w:ind w:left="144" w:right="144"/>
        <w:jc w:val="both"/>
        <w:rPr>
          <w:rFonts w:ascii="Bookman Old Style" w:hAnsi="Bookman Old Style"/>
          <w:color w:val="FF0000"/>
          <w:sz w:val="24"/>
          <w:szCs w:val="24"/>
        </w:rPr>
      </w:pPr>
      <w:r w:rsidRPr="00C80EA2">
        <w:rPr>
          <w:rFonts w:ascii="Bookman Old Style" w:hAnsi="Bookman Old Style"/>
          <w:sz w:val="24"/>
          <w:szCs w:val="24"/>
        </w:rPr>
        <w:t xml:space="preserve">You can send an email using your own name or can create a confidential email using one of the internet's free email services to </w:t>
      </w:r>
      <w:r w:rsidR="00495FDA" w:rsidRPr="00C80EA2">
        <w:rPr>
          <w:rFonts w:ascii="Bookman Old Style" w:hAnsi="Bookman Old Style"/>
          <w:color w:val="FF0000"/>
          <w:sz w:val="24"/>
          <w:szCs w:val="24"/>
        </w:rPr>
        <w:t xml:space="preserve">email: </w:t>
      </w:r>
      <w:r w:rsidR="0013125A">
        <w:rPr>
          <w:rFonts w:ascii="Bookman Old Style" w:hAnsi="Bookman Old Style"/>
          <w:color w:val="FF0000"/>
          <w:sz w:val="24"/>
          <w:szCs w:val="24"/>
        </w:rPr>
        <w:t>info@rightaccordhealthstaffing.com</w:t>
      </w:r>
    </w:p>
    <w:p w14:paraId="7F50581D" w14:textId="77777777" w:rsidR="0067131E" w:rsidRPr="00C80EA2" w:rsidRDefault="0067131E" w:rsidP="001508D2">
      <w:pPr>
        <w:pStyle w:val="BodyText"/>
        <w:ind w:left="144" w:right="144"/>
        <w:rPr>
          <w:rFonts w:ascii="Bookman Old Style" w:hAnsi="Bookman Old Style"/>
          <w:sz w:val="24"/>
          <w:szCs w:val="24"/>
        </w:rPr>
      </w:pPr>
    </w:p>
    <w:p w14:paraId="48515648" w14:textId="77777777" w:rsidR="0067131E" w:rsidRPr="00C80EA2" w:rsidRDefault="0067131E" w:rsidP="001508D2">
      <w:pPr>
        <w:pStyle w:val="BodyText"/>
        <w:ind w:left="144" w:right="144"/>
        <w:rPr>
          <w:rFonts w:ascii="Bookman Old Style" w:hAnsi="Bookman Old Style"/>
          <w:sz w:val="24"/>
          <w:szCs w:val="24"/>
        </w:rPr>
      </w:pPr>
    </w:p>
    <w:p w14:paraId="7367EAD6" w14:textId="77777777" w:rsidR="0067131E" w:rsidRPr="00C80EA2" w:rsidRDefault="0067131E" w:rsidP="001508D2">
      <w:pPr>
        <w:pStyle w:val="BodyText"/>
        <w:ind w:left="144" w:right="144"/>
        <w:rPr>
          <w:rFonts w:ascii="Bookman Old Style" w:hAnsi="Bookman Old Style"/>
          <w:sz w:val="24"/>
          <w:szCs w:val="24"/>
        </w:rPr>
      </w:pPr>
    </w:p>
    <w:p w14:paraId="74A8F60C" w14:textId="77777777" w:rsidR="0067131E" w:rsidRPr="00C80EA2" w:rsidRDefault="0067131E" w:rsidP="001508D2">
      <w:pPr>
        <w:pStyle w:val="BodyText"/>
        <w:ind w:left="144" w:right="144"/>
        <w:rPr>
          <w:rFonts w:ascii="Bookman Old Style" w:hAnsi="Bookman Old Style"/>
          <w:sz w:val="24"/>
          <w:szCs w:val="24"/>
        </w:rPr>
      </w:pPr>
    </w:p>
    <w:p w14:paraId="10F41031" w14:textId="77777777" w:rsidR="0067131E" w:rsidRPr="00C80EA2" w:rsidRDefault="0067131E" w:rsidP="001508D2">
      <w:pPr>
        <w:pStyle w:val="BodyText"/>
        <w:ind w:left="144" w:right="144"/>
        <w:rPr>
          <w:rFonts w:ascii="Bookman Old Style" w:hAnsi="Bookman Old Style"/>
          <w:sz w:val="24"/>
          <w:szCs w:val="24"/>
        </w:rPr>
      </w:pPr>
    </w:p>
    <w:p w14:paraId="7E1DD594" w14:textId="77777777" w:rsidR="0067131E" w:rsidRPr="00C80EA2" w:rsidRDefault="0067131E" w:rsidP="001508D2">
      <w:pPr>
        <w:pStyle w:val="BodyText"/>
        <w:ind w:left="144" w:right="144"/>
        <w:rPr>
          <w:rFonts w:ascii="Bookman Old Style" w:hAnsi="Bookman Old Style"/>
          <w:sz w:val="24"/>
          <w:szCs w:val="24"/>
        </w:rPr>
      </w:pPr>
    </w:p>
    <w:p w14:paraId="59978E4B" w14:textId="77777777" w:rsidR="0067131E" w:rsidRPr="00C80EA2" w:rsidRDefault="0067131E" w:rsidP="001508D2">
      <w:pPr>
        <w:pStyle w:val="BodyText"/>
        <w:ind w:left="144" w:right="144"/>
        <w:rPr>
          <w:rFonts w:ascii="Bookman Old Style" w:hAnsi="Bookman Old Style"/>
          <w:sz w:val="24"/>
          <w:szCs w:val="24"/>
        </w:rPr>
      </w:pPr>
    </w:p>
    <w:p w14:paraId="263AB315" w14:textId="77777777" w:rsidR="0067131E" w:rsidRPr="00C80EA2" w:rsidRDefault="0067131E" w:rsidP="001508D2">
      <w:pPr>
        <w:pStyle w:val="BodyText"/>
        <w:ind w:left="144" w:right="144"/>
        <w:rPr>
          <w:rFonts w:ascii="Bookman Old Style" w:hAnsi="Bookman Old Style"/>
          <w:sz w:val="24"/>
          <w:szCs w:val="24"/>
        </w:rPr>
      </w:pPr>
    </w:p>
    <w:p w14:paraId="34F4EC52" w14:textId="77777777" w:rsidR="0067131E" w:rsidRPr="00C80EA2" w:rsidRDefault="0067131E" w:rsidP="001508D2">
      <w:pPr>
        <w:pStyle w:val="BodyText"/>
        <w:ind w:left="144" w:right="144"/>
        <w:rPr>
          <w:rFonts w:ascii="Bookman Old Style" w:hAnsi="Bookman Old Style"/>
          <w:sz w:val="24"/>
          <w:szCs w:val="24"/>
        </w:rPr>
      </w:pPr>
    </w:p>
    <w:p w14:paraId="331AC867" w14:textId="77777777" w:rsidR="0067131E" w:rsidRPr="00C80EA2" w:rsidRDefault="0067131E" w:rsidP="001508D2">
      <w:pPr>
        <w:pStyle w:val="BodyText"/>
        <w:ind w:left="144" w:right="144"/>
        <w:rPr>
          <w:rFonts w:ascii="Bookman Old Style" w:hAnsi="Bookman Old Style"/>
          <w:sz w:val="24"/>
          <w:szCs w:val="24"/>
        </w:rPr>
      </w:pPr>
    </w:p>
    <w:p w14:paraId="2586DD41" w14:textId="77777777" w:rsidR="0067131E" w:rsidRPr="00C80EA2" w:rsidRDefault="0067131E" w:rsidP="001508D2">
      <w:pPr>
        <w:pStyle w:val="BodyText"/>
        <w:ind w:left="144" w:right="144"/>
        <w:rPr>
          <w:rFonts w:ascii="Bookman Old Style" w:hAnsi="Bookman Old Style"/>
          <w:sz w:val="24"/>
          <w:szCs w:val="24"/>
        </w:rPr>
      </w:pPr>
    </w:p>
    <w:p w14:paraId="41E2C52E" w14:textId="77777777" w:rsidR="0067131E" w:rsidRPr="00C80EA2" w:rsidRDefault="0067131E" w:rsidP="001508D2">
      <w:pPr>
        <w:pStyle w:val="BodyText"/>
        <w:ind w:left="144" w:right="144"/>
        <w:rPr>
          <w:rFonts w:ascii="Bookman Old Style" w:hAnsi="Bookman Old Style"/>
          <w:sz w:val="24"/>
          <w:szCs w:val="24"/>
        </w:rPr>
      </w:pPr>
    </w:p>
    <w:p w14:paraId="33B342E3" w14:textId="77777777" w:rsidR="0067131E" w:rsidRPr="00C80EA2" w:rsidRDefault="0067131E" w:rsidP="001508D2">
      <w:pPr>
        <w:pStyle w:val="BodyText"/>
        <w:ind w:left="144" w:right="144"/>
        <w:rPr>
          <w:rFonts w:ascii="Bookman Old Style" w:hAnsi="Bookman Old Style"/>
          <w:sz w:val="24"/>
          <w:szCs w:val="24"/>
        </w:rPr>
      </w:pPr>
    </w:p>
    <w:p w14:paraId="0C6738AD" w14:textId="77777777" w:rsidR="0067131E" w:rsidRPr="00C80EA2" w:rsidRDefault="00133238" w:rsidP="001508D2">
      <w:pPr>
        <w:pStyle w:val="Heading1"/>
        <w:rPr>
          <w:rFonts w:ascii="Bookman Old Style" w:hAnsi="Bookman Old Style"/>
        </w:rPr>
      </w:pPr>
      <w:bookmarkStart w:id="10" w:name="_TOC_250001"/>
      <w:bookmarkStart w:id="11" w:name="_Toc100572463"/>
      <w:bookmarkEnd w:id="10"/>
      <w:r w:rsidRPr="00C80EA2">
        <w:rPr>
          <w:rFonts w:ascii="Bookman Old Style" w:hAnsi="Bookman Old Style"/>
        </w:rPr>
        <w:lastRenderedPageBreak/>
        <w:t>EMPLOYMENT POLICIES</w:t>
      </w:r>
      <w:bookmarkEnd w:id="11"/>
    </w:p>
    <w:p w14:paraId="6EF5F58C" w14:textId="77777777" w:rsidR="0067131E" w:rsidRPr="00C80EA2" w:rsidRDefault="0067131E" w:rsidP="001508D2">
      <w:pPr>
        <w:pStyle w:val="BodyText"/>
        <w:ind w:left="144" w:right="144"/>
        <w:rPr>
          <w:rFonts w:ascii="Bookman Old Style" w:hAnsi="Bookman Old Style"/>
          <w:b/>
          <w:sz w:val="24"/>
          <w:szCs w:val="24"/>
        </w:rPr>
      </w:pPr>
    </w:p>
    <w:p w14:paraId="6CD9FE9B" w14:textId="77777777" w:rsidR="0067131E" w:rsidRPr="00C80EA2" w:rsidRDefault="00133238" w:rsidP="00952068">
      <w:pPr>
        <w:pStyle w:val="Heading2"/>
        <w:rPr>
          <w:rFonts w:ascii="Bookman Old Style" w:hAnsi="Bookman Old Style"/>
        </w:rPr>
      </w:pPr>
      <w:bookmarkStart w:id="12" w:name="_Toc100572464"/>
      <w:r w:rsidRPr="00C80EA2">
        <w:rPr>
          <w:rFonts w:ascii="Bookman Old Style" w:hAnsi="Bookman Old Style"/>
        </w:rPr>
        <w:t>Equal Employment Opportunity Employer</w:t>
      </w:r>
      <w:bookmarkEnd w:id="12"/>
    </w:p>
    <w:p w14:paraId="2F5B0F46" w14:textId="77777777" w:rsidR="00952068" w:rsidRPr="00C80EA2" w:rsidRDefault="00952068" w:rsidP="001508D2">
      <w:pPr>
        <w:pStyle w:val="BodyText"/>
        <w:ind w:left="144" w:right="144"/>
        <w:rPr>
          <w:rFonts w:ascii="Bookman Old Style" w:hAnsi="Bookman Old Style"/>
          <w:sz w:val="24"/>
          <w:szCs w:val="24"/>
        </w:rPr>
      </w:pPr>
    </w:p>
    <w:p w14:paraId="02097F2B" w14:textId="31250A4A" w:rsidR="0067131E" w:rsidRPr="00C80EA2" w:rsidRDefault="0013125A" w:rsidP="00952068">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follows all applicable federal, </w:t>
      </w:r>
      <w:r w:rsidR="00495FDA" w:rsidRPr="00C80EA2">
        <w:rPr>
          <w:rFonts w:ascii="Bookman Old Style" w:hAnsi="Bookman Old Style"/>
          <w:sz w:val="24"/>
          <w:szCs w:val="24"/>
        </w:rPr>
        <w:t>state,</w:t>
      </w:r>
      <w:r w:rsidR="00133238" w:rsidRPr="00C80EA2">
        <w:rPr>
          <w:rFonts w:ascii="Bookman Old Style" w:hAnsi="Bookman Old Style"/>
          <w:sz w:val="24"/>
          <w:szCs w:val="24"/>
        </w:rPr>
        <w:t xml:space="preserve"> and local laws prohibiting job discrimination. Religion, age, gender, sex, pregnancy, national origin, sexual orientation, race, disability, veteran’s status, marital status, genetic information, citizenship, or any other classification protected by applicable federal, </w:t>
      </w:r>
      <w:r w:rsidR="00925120" w:rsidRPr="00C80EA2">
        <w:rPr>
          <w:rFonts w:ascii="Bookman Old Style" w:hAnsi="Bookman Old Style"/>
          <w:sz w:val="24"/>
          <w:szCs w:val="24"/>
        </w:rPr>
        <w:t>state,</w:t>
      </w:r>
      <w:r w:rsidR="00133238" w:rsidRPr="00C80EA2">
        <w:rPr>
          <w:rFonts w:ascii="Bookman Old Style" w:hAnsi="Bookman Old Style"/>
          <w:sz w:val="24"/>
          <w:szCs w:val="24"/>
        </w:rPr>
        <w:t xml:space="preserve"> or local law does not affect hiring, promotion, development opportunities, pay, or benefits.</w:t>
      </w:r>
    </w:p>
    <w:p w14:paraId="416035AA" w14:textId="77777777" w:rsidR="0067131E" w:rsidRPr="00C80EA2" w:rsidRDefault="0067131E" w:rsidP="001508D2">
      <w:pPr>
        <w:pStyle w:val="BodyText"/>
        <w:ind w:left="144" w:right="144"/>
        <w:rPr>
          <w:rFonts w:ascii="Bookman Old Style" w:hAnsi="Bookman Old Style"/>
          <w:sz w:val="24"/>
          <w:szCs w:val="24"/>
        </w:rPr>
      </w:pPr>
    </w:p>
    <w:p w14:paraId="22F79893" w14:textId="77777777" w:rsidR="0067131E" w:rsidRPr="00C80EA2" w:rsidRDefault="00133238" w:rsidP="00952068">
      <w:pPr>
        <w:pStyle w:val="Heading2"/>
        <w:rPr>
          <w:rFonts w:ascii="Bookman Old Style" w:hAnsi="Bookman Old Style"/>
        </w:rPr>
      </w:pPr>
      <w:bookmarkStart w:id="13" w:name="_Toc100572465"/>
      <w:r w:rsidRPr="00C80EA2">
        <w:rPr>
          <w:rFonts w:ascii="Bookman Old Style" w:hAnsi="Bookman Old Style"/>
        </w:rPr>
        <w:t>Americans with Disabilities Act (ADA)</w:t>
      </w:r>
      <w:bookmarkEnd w:id="13"/>
    </w:p>
    <w:p w14:paraId="7DE2439A" w14:textId="77777777" w:rsidR="00952068" w:rsidRPr="00C80EA2" w:rsidRDefault="00952068" w:rsidP="001508D2">
      <w:pPr>
        <w:pStyle w:val="BodyText"/>
        <w:ind w:left="144" w:right="144"/>
        <w:jc w:val="both"/>
        <w:rPr>
          <w:rFonts w:ascii="Bookman Old Style" w:hAnsi="Bookman Old Style"/>
          <w:sz w:val="24"/>
          <w:szCs w:val="24"/>
        </w:rPr>
      </w:pPr>
    </w:p>
    <w:p w14:paraId="0FA4F368" w14:textId="03D0D75A" w:rsidR="0067131E" w:rsidRPr="00C80EA2" w:rsidRDefault="00133238" w:rsidP="001508D2">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Reasonable disability accommodation is provided whenever possible and in full compliance with the American with Disabilities Act (ADA) and ensuring equal opportunity in employment for qualified persons with disabilities. All employment practices and activities are conducted on a non-discriminatory basis. Title I and Title V of the Americans with Disabilities Act of 1990, as amended, protect qualified individuals from discrimination </w:t>
      </w:r>
      <w:r w:rsidR="00925120" w:rsidRPr="00C80EA2">
        <w:rPr>
          <w:rFonts w:ascii="Bookman Old Style" w:hAnsi="Bookman Old Style"/>
          <w:sz w:val="24"/>
          <w:szCs w:val="24"/>
        </w:rPr>
        <w:t>based on</w:t>
      </w:r>
      <w:r w:rsidRPr="00C80EA2">
        <w:rPr>
          <w:rFonts w:ascii="Bookman Old Style" w:hAnsi="Bookman Old Style"/>
          <w:sz w:val="24"/>
          <w:szCs w:val="24"/>
        </w:rPr>
        <w:t xml:space="preserve"> disability in hiring, promotion, discharge, pay, fringe benefits, job training, classification, referral, and other aspects of employment. Disability discrimination includes not making reasonable accommodation to the known physical or mental limitations of an otherwise qualified individual with a disability who is an applicant or employee, barring undue hardship.</w:t>
      </w:r>
    </w:p>
    <w:p w14:paraId="461A9281" w14:textId="77777777" w:rsidR="0067131E" w:rsidRPr="00C80EA2" w:rsidRDefault="0067131E" w:rsidP="001508D2">
      <w:pPr>
        <w:pStyle w:val="BodyText"/>
        <w:ind w:left="144" w:right="144"/>
        <w:rPr>
          <w:rFonts w:ascii="Bookman Old Style" w:hAnsi="Bookman Old Style"/>
          <w:sz w:val="24"/>
          <w:szCs w:val="24"/>
        </w:rPr>
      </w:pPr>
    </w:p>
    <w:p w14:paraId="047341C6" w14:textId="77777777" w:rsidR="0067131E" w:rsidRPr="00C80EA2" w:rsidRDefault="00133238" w:rsidP="00952068">
      <w:pPr>
        <w:pStyle w:val="Heading2"/>
        <w:rPr>
          <w:rFonts w:ascii="Bookman Old Style" w:hAnsi="Bookman Old Style"/>
        </w:rPr>
      </w:pPr>
      <w:bookmarkStart w:id="14" w:name="_Toc100572466"/>
      <w:r w:rsidRPr="00C80EA2">
        <w:rPr>
          <w:rFonts w:ascii="Bookman Old Style" w:hAnsi="Bookman Old Style"/>
        </w:rPr>
        <w:t>Genetic Information Nondiscrimination Act</w:t>
      </w:r>
      <w:bookmarkEnd w:id="14"/>
    </w:p>
    <w:p w14:paraId="2E0D478A" w14:textId="77777777" w:rsidR="00952068" w:rsidRPr="00C80EA2" w:rsidRDefault="00952068" w:rsidP="001508D2">
      <w:pPr>
        <w:pStyle w:val="BodyText"/>
        <w:ind w:left="144" w:right="144"/>
        <w:jc w:val="both"/>
        <w:rPr>
          <w:rFonts w:ascii="Bookman Old Style" w:hAnsi="Bookman Old Style"/>
          <w:sz w:val="24"/>
          <w:szCs w:val="24"/>
        </w:rPr>
      </w:pPr>
    </w:p>
    <w:p w14:paraId="54AEF36A" w14:textId="6C4855B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Title II of the Genetic Information Nondiscrimination Act of 2008 protects applicants and employees from discrimination based on genetic information in hiring, promotion, discharge, pay, fringe benefits, job training, classification, referral, and other aspects of employment. GINA also restricts employers’ acquisition of genetic information and strictly limits disclosure of genetic information. Genetic information includes information about genetic tests of applicants, employees, or their family members; the manifestation of diseases or disorders in family</w:t>
      </w:r>
      <w:r w:rsidRPr="00C80EA2">
        <w:rPr>
          <w:rFonts w:ascii="Bookman Old Style" w:hAnsi="Bookman Old Style"/>
          <w:spacing w:val="-18"/>
          <w:sz w:val="24"/>
          <w:szCs w:val="24"/>
        </w:rPr>
        <w:t xml:space="preserve"> </w:t>
      </w:r>
      <w:r w:rsidRPr="00C80EA2">
        <w:rPr>
          <w:rFonts w:ascii="Bookman Old Style" w:hAnsi="Bookman Old Style"/>
          <w:sz w:val="24"/>
          <w:szCs w:val="24"/>
        </w:rPr>
        <w:t>members</w:t>
      </w:r>
      <w:r w:rsidRPr="00C80EA2">
        <w:rPr>
          <w:rFonts w:ascii="Bookman Old Style" w:hAnsi="Bookman Old Style"/>
          <w:spacing w:val="-19"/>
          <w:sz w:val="24"/>
          <w:szCs w:val="24"/>
        </w:rPr>
        <w:t xml:space="preserve"> </w:t>
      </w:r>
      <w:r w:rsidRPr="00C80EA2">
        <w:rPr>
          <w:rFonts w:ascii="Bookman Old Style" w:hAnsi="Bookman Old Style"/>
          <w:sz w:val="24"/>
          <w:szCs w:val="24"/>
        </w:rPr>
        <w:t>(family</w:t>
      </w:r>
      <w:r w:rsidRPr="00C80EA2">
        <w:rPr>
          <w:rFonts w:ascii="Bookman Old Style" w:hAnsi="Bookman Old Style"/>
          <w:spacing w:val="-18"/>
          <w:sz w:val="24"/>
          <w:szCs w:val="24"/>
        </w:rPr>
        <w:t xml:space="preserve"> </w:t>
      </w:r>
      <w:r w:rsidRPr="00C80EA2">
        <w:rPr>
          <w:rFonts w:ascii="Bookman Old Style" w:hAnsi="Bookman Old Style"/>
          <w:sz w:val="24"/>
          <w:szCs w:val="24"/>
        </w:rPr>
        <w:t>medical</w:t>
      </w:r>
      <w:r w:rsidRPr="00C80EA2">
        <w:rPr>
          <w:rFonts w:ascii="Bookman Old Style" w:hAnsi="Bookman Old Style"/>
          <w:spacing w:val="-19"/>
          <w:sz w:val="24"/>
          <w:szCs w:val="24"/>
        </w:rPr>
        <w:t xml:space="preserve"> </w:t>
      </w:r>
      <w:r w:rsidRPr="00C80EA2">
        <w:rPr>
          <w:rFonts w:ascii="Bookman Old Style" w:hAnsi="Bookman Old Style"/>
          <w:sz w:val="24"/>
          <w:szCs w:val="24"/>
        </w:rPr>
        <w:t>history);</w:t>
      </w:r>
      <w:r w:rsidRPr="00C80EA2">
        <w:rPr>
          <w:rFonts w:ascii="Bookman Old Style" w:hAnsi="Bookman Old Style"/>
          <w:spacing w:val="-19"/>
          <w:sz w:val="24"/>
          <w:szCs w:val="24"/>
        </w:rPr>
        <w:t xml:space="preserve"> </w:t>
      </w:r>
      <w:r w:rsidRPr="00C80EA2">
        <w:rPr>
          <w:rFonts w:ascii="Bookman Old Style" w:hAnsi="Bookman Old Style"/>
          <w:sz w:val="24"/>
          <w:szCs w:val="24"/>
        </w:rPr>
        <w:t>and</w:t>
      </w:r>
      <w:r w:rsidRPr="00C80EA2">
        <w:rPr>
          <w:rFonts w:ascii="Bookman Old Style" w:hAnsi="Bookman Old Style"/>
          <w:spacing w:val="-18"/>
          <w:sz w:val="24"/>
          <w:szCs w:val="24"/>
        </w:rPr>
        <w:t xml:space="preserve"> </w:t>
      </w:r>
      <w:r w:rsidRPr="00C80EA2">
        <w:rPr>
          <w:rFonts w:ascii="Bookman Old Style" w:hAnsi="Bookman Old Style"/>
          <w:sz w:val="24"/>
          <w:szCs w:val="24"/>
        </w:rPr>
        <w:t>requests</w:t>
      </w:r>
      <w:r w:rsidRPr="00C80EA2">
        <w:rPr>
          <w:rFonts w:ascii="Bookman Old Style" w:hAnsi="Bookman Old Style"/>
          <w:spacing w:val="-19"/>
          <w:sz w:val="24"/>
          <w:szCs w:val="24"/>
        </w:rPr>
        <w:t xml:space="preserve"> </w:t>
      </w:r>
      <w:r w:rsidRPr="00C80EA2">
        <w:rPr>
          <w:rFonts w:ascii="Bookman Old Style" w:hAnsi="Bookman Old Style"/>
          <w:sz w:val="24"/>
          <w:szCs w:val="24"/>
        </w:rPr>
        <w:t>for</w:t>
      </w:r>
      <w:r w:rsidRPr="00C80EA2">
        <w:rPr>
          <w:rFonts w:ascii="Bookman Old Style" w:hAnsi="Bookman Old Style"/>
          <w:spacing w:val="-18"/>
          <w:sz w:val="24"/>
          <w:szCs w:val="24"/>
        </w:rPr>
        <w:t xml:space="preserve"> </w:t>
      </w:r>
      <w:r w:rsidRPr="00C80EA2">
        <w:rPr>
          <w:rFonts w:ascii="Bookman Old Style" w:hAnsi="Bookman Old Style"/>
          <w:sz w:val="24"/>
          <w:szCs w:val="24"/>
        </w:rPr>
        <w:t>or</w:t>
      </w:r>
      <w:r w:rsidRPr="00C80EA2">
        <w:rPr>
          <w:rFonts w:ascii="Bookman Old Style" w:hAnsi="Bookman Old Style"/>
          <w:spacing w:val="-18"/>
          <w:sz w:val="24"/>
          <w:szCs w:val="24"/>
        </w:rPr>
        <w:t xml:space="preserve"> </w:t>
      </w:r>
      <w:r w:rsidRPr="00C80EA2">
        <w:rPr>
          <w:rFonts w:ascii="Bookman Old Style" w:hAnsi="Bookman Old Style"/>
          <w:sz w:val="24"/>
          <w:szCs w:val="24"/>
        </w:rPr>
        <w:t>receipt</w:t>
      </w:r>
      <w:r w:rsidRPr="00C80EA2">
        <w:rPr>
          <w:rFonts w:ascii="Bookman Old Style" w:hAnsi="Bookman Old Style"/>
          <w:spacing w:val="-18"/>
          <w:sz w:val="24"/>
          <w:szCs w:val="24"/>
        </w:rPr>
        <w:t xml:space="preserve"> </w:t>
      </w:r>
      <w:r w:rsidRPr="00C80EA2">
        <w:rPr>
          <w:rFonts w:ascii="Bookman Old Style" w:hAnsi="Bookman Old Style"/>
          <w:sz w:val="24"/>
          <w:szCs w:val="24"/>
        </w:rPr>
        <w:t>of</w:t>
      </w:r>
      <w:r w:rsidRPr="00C80EA2">
        <w:rPr>
          <w:rFonts w:ascii="Bookman Old Style" w:hAnsi="Bookman Old Style"/>
          <w:spacing w:val="-18"/>
          <w:sz w:val="24"/>
          <w:szCs w:val="24"/>
        </w:rPr>
        <w:t xml:space="preserve"> </w:t>
      </w:r>
      <w:r w:rsidRPr="00C80EA2">
        <w:rPr>
          <w:rFonts w:ascii="Bookman Old Style" w:hAnsi="Bookman Old Style"/>
          <w:sz w:val="24"/>
          <w:szCs w:val="24"/>
        </w:rPr>
        <w:t>genetic</w:t>
      </w:r>
      <w:r w:rsidRPr="00C80EA2">
        <w:rPr>
          <w:rFonts w:ascii="Bookman Old Style" w:hAnsi="Bookman Old Style"/>
          <w:spacing w:val="-19"/>
          <w:sz w:val="24"/>
          <w:szCs w:val="24"/>
        </w:rPr>
        <w:t xml:space="preserve"> </w:t>
      </w:r>
      <w:r w:rsidRPr="00C80EA2">
        <w:rPr>
          <w:rFonts w:ascii="Bookman Old Style" w:hAnsi="Bookman Old Style"/>
          <w:sz w:val="24"/>
          <w:szCs w:val="24"/>
        </w:rPr>
        <w:t>services</w:t>
      </w:r>
      <w:r w:rsidRPr="00C80EA2">
        <w:rPr>
          <w:rFonts w:ascii="Bookman Old Style" w:hAnsi="Bookman Old Style"/>
          <w:spacing w:val="-18"/>
          <w:sz w:val="24"/>
          <w:szCs w:val="24"/>
        </w:rPr>
        <w:t xml:space="preserve"> </w:t>
      </w:r>
      <w:r w:rsidRPr="00C80EA2">
        <w:rPr>
          <w:rFonts w:ascii="Bookman Old Style" w:hAnsi="Bookman Old Style"/>
          <w:sz w:val="24"/>
          <w:szCs w:val="24"/>
        </w:rPr>
        <w:t>by</w:t>
      </w:r>
      <w:r w:rsidRPr="00C80EA2">
        <w:rPr>
          <w:rFonts w:ascii="Bookman Old Style" w:hAnsi="Bookman Old Style"/>
          <w:spacing w:val="-18"/>
          <w:sz w:val="24"/>
          <w:szCs w:val="24"/>
        </w:rPr>
        <w:t xml:space="preserve"> </w:t>
      </w:r>
      <w:r w:rsidRPr="00C80EA2">
        <w:rPr>
          <w:rFonts w:ascii="Bookman Old Style" w:hAnsi="Bookman Old Style"/>
          <w:sz w:val="24"/>
          <w:szCs w:val="24"/>
        </w:rPr>
        <w:t>applicants,</w:t>
      </w:r>
      <w:r w:rsidRPr="00C80EA2">
        <w:rPr>
          <w:rFonts w:ascii="Bookman Old Style" w:hAnsi="Bookman Old Style"/>
          <w:spacing w:val="-18"/>
          <w:sz w:val="24"/>
          <w:szCs w:val="24"/>
        </w:rPr>
        <w:t xml:space="preserve"> </w:t>
      </w:r>
      <w:r w:rsidRPr="00C80EA2">
        <w:rPr>
          <w:rFonts w:ascii="Bookman Old Style" w:hAnsi="Bookman Old Style"/>
          <w:sz w:val="24"/>
          <w:szCs w:val="24"/>
        </w:rPr>
        <w:t>employees, or their family</w:t>
      </w:r>
      <w:r w:rsidRPr="00C80EA2">
        <w:rPr>
          <w:rFonts w:ascii="Bookman Old Style" w:hAnsi="Bookman Old Style"/>
          <w:spacing w:val="-1"/>
          <w:sz w:val="24"/>
          <w:szCs w:val="24"/>
        </w:rPr>
        <w:t xml:space="preserve"> </w:t>
      </w:r>
      <w:r w:rsidRPr="00C80EA2">
        <w:rPr>
          <w:rFonts w:ascii="Bookman Old Style" w:hAnsi="Bookman Old Style"/>
          <w:sz w:val="24"/>
          <w:szCs w:val="24"/>
        </w:rPr>
        <w:t>members.</w:t>
      </w:r>
    </w:p>
    <w:p w14:paraId="56BD02F9" w14:textId="77777777" w:rsidR="0067131E" w:rsidRPr="00C80EA2" w:rsidRDefault="0067131E" w:rsidP="00952068">
      <w:pPr>
        <w:pStyle w:val="BodyText"/>
        <w:ind w:left="144" w:right="144"/>
        <w:jc w:val="both"/>
        <w:rPr>
          <w:rFonts w:ascii="Bookman Old Style" w:hAnsi="Bookman Old Style"/>
          <w:sz w:val="24"/>
          <w:szCs w:val="24"/>
        </w:rPr>
      </w:pPr>
    </w:p>
    <w:p w14:paraId="2C27DFA7" w14:textId="61D558B3" w:rsidR="0067131E" w:rsidRPr="00C80EA2" w:rsidRDefault="0013125A" w:rsidP="00952068">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encourages the reporting of all perceived violations of this policy regardless of the offender’s identity or position. Any applicant or employee who believes, in good faith, that the actions of an employee, customer or vendor violate this Policy has a responsibility to report the conduct immediately to their supervisor or Human Resources, even if the applicant or employee who observes the conduct is not the subject of discrimination.</w:t>
      </w:r>
    </w:p>
    <w:p w14:paraId="541A2532" w14:textId="77777777" w:rsidR="00AF6714" w:rsidRPr="00C80EA2" w:rsidRDefault="00AF6714" w:rsidP="00952068">
      <w:pPr>
        <w:pStyle w:val="BodyText"/>
        <w:ind w:left="144" w:right="144"/>
        <w:jc w:val="both"/>
        <w:rPr>
          <w:rFonts w:ascii="Bookman Old Style" w:hAnsi="Bookman Old Style"/>
          <w:sz w:val="24"/>
          <w:szCs w:val="24"/>
        </w:rPr>
      </w:pPr>
    </w:p>
    <w:p w14:paraId="10BBD14D" w14:textId="59A14D45"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ability to provide details, including names, dates and descriptions of the concerning conduct or statements made, will enhance greatly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ability to conduct an appropriate investigation.</w:t>
      </w:r>
    </w:p>
    <w:p w14:paraId="10594354" w14:textId="77777777" w:rsidR="0067131E" w:rsidRPr="00C80EA2" w:rsidRDefault="0067131E" w:rsidP="00952068">
      <w:pPr>
        <w:pStyle w:val="BodyText"/>
        <w:ind w:left="144" w:right="144"/>
        <w:jc w:val="both"/>
        <w:rPr>
          <w:rFonts w:ascii="Bookman Old Style" w:hAnsi="Bookman Old Style"/>
          <w:sz w:val="24"/>
          <w:szCs w:val="24"/>
        </w:rPr>
      </w:pPr>
    </w:p>
    <w:p w14:paraId="4B78A483" w14:textId="616F9164"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Complaints of discrimination shall be investigated thoroughly in a prompt, impartial, and </w:t>
      </w:r>
      <w:r w:rsidRPr="00C80EA2">
        <w:rPr>
          <w:rFonts w:ascii="Bookman Old Style" w:hAnsi="Bookman Old Style"/>
          <w:sz w:val="24"/>
          <w:szCs w:val="24"/>
        </w:rPr>
        <w:lastRenderedPageBreak/>
        <w:t xml:space="preserve">discreet manner.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determine the manner and the method of any investigation as well as what action, if any, should be taken during and at the conclusion of the investigation.</w:t>
      </w:r>
    </w:p>
    <w:p w14:paraId="6E4C1BDD" w14:textId="77777777" w:rsidR="0067131E" w:rsidRPr="00C80EA2" w:rsidRDefault="0067131E" w:rsidP="00952068">
      <w:pPr>
        <w:pStyle w:val="BodyText"/>
        <w:ind w:left="144" w:right="144"/>
        <w:jc w:val="both"/>
        <w:rPr>
          <w:rFonts w:ascii="Bookman Old Style" w:hAnsi="Bookman Old Style"/>
          <w:sz w:val="24"/>
          <w:szCs w:val="24"/>
        </w:rPr>
      </w:pPr>
    </w:p>
    <w:p w14:paraId="78D5EB29" w14:textId="26E13488"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an applicant or an employee who has made a report of discrimination to their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is not satisfied with the handling of the complaint at the local level, they should immediately bring their concerns to the attention of Human Resources.</w:t>
      </w:r>
    </w:p>
    <w:p w14:paraId="41AB8A17" w14:textId="77777777" w:rsidR="0067131E" w:rsidRPr="00C80EA2" w:rsidRDefault="0067131E" w:rsidP="00952068">
      <w:pPr>
        <w:pStyle w:val="BodyText"/>
        <w:ind w:left="144" w:right="144"/>
        <w:jc w:val="both"/>
        <w:rPr>
          <w:rFonts w:ascii="Bookman Old Style" w:hAnsi="Bookman Old Style"/>
          <w:sz w:val="24"/>
          <w:szCs w:val="24"/>
        </w:rPr>
      </w:pPr>
    </w:p>
    <w:p w14:paraId="2955F906" w14:textId="1EB24551"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All employees are prohibited from engaging in any form of retaliation against any employee who has reported conduct they believe to be discriminating or who has assisted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in its investigation into a complaint of discrimination, or from knowingly permitting another person to retaliate on their behalf. Any employee who believes they have been subjected to retaliation should immediately report their concerns to their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or Human Resources.</w:t>
      </w:r>
      <w:r w:rsidR="008A1644" w:rsidRPr="00C80EA2">
        <w:rPr>
          <w:rFonts w:ascii="Bookman Old Style" w:hAnsi="Bookman Old Style"/>
          <w:sz w:val="24"/>
          <w:szCs w:val="24"/>
        </w:rPr>
        <w:t xml:space="preserve"> </w:t>
      </w:r>
      <w:r w:rsidRPr="00C80EA2">
        <w:rPr>
          <w:rFonts w:ascii="Bookman Old Style" w:hAnsi="Bookman Old Style"/>
          <w:sz w:val="24"/>
          <w:szCs w:val="24"/>
        </w:rPr>
        <w:t xml:space="preserve">If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reasonably and in good faith determines that an employee has: (1) violated this Policy, regardless of whether the violation was intentional or unintentional; (2) failed to cooperate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and its investigation into a complaint of discrimination; or (3) knowingly filed a false complaint of discrimination or knowingly provided false information in the course of an investigation into a complaint of discrimination,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may impose disciplinary action, up to and including termination of employment.</w:t>
      </w:r>
    </w:p>
    <w:p w14:paraId="623F2AE7" w14:textId="77777777" w:rsidR="0067131E" w:rsidRPr="00C80EA2" w:rsidRDefault="0067131E" w:rsidP="001508D2">
      <w:pPr>
        <w:pStyle w:val="BodyText"/>
        <w:ind w:left="144" w:right="144"/>
        <w:rPr>
          <w:rFonts w:ascii="Bookman Old Style" w:hAnsi="Bookman Old Style"/>
          <w:sz w:val="24"/>
          <w:szCs w:val="24"/>
        </w:rPr>
      </w:pPr>
    </w:p>
    <w:p w14:paraId="2C5DC3F3" w14:textId="77777777" w:rsidR="0067131E" w:rsidRPr="00C80EA2" w:rsidRDefault="00133238" w:rsidP="00952068">
      <w:pPr>
        <w:pStyle w:val="Heading2"/>
        <w:rPr>
          <w:rFonts w:ascii="Bookman Old Style" w:hAnsi="Bookman Old Style"/>
        </w:rPr>
      </w:pPr>
      <w:bookmarkStart w:id="15" w:name="_Toc100572467"/>
      <w:r w:rsidRPr="00C80EA2">
        <w:rPr>
          <w:rFonts w:ascii="Bookman Old Style" w:hAnsi="Bookman Old Style"/>
        </w:rPr>
        <w:t>Respectful Workplace</w:t>
      </w:r>
      <w:bookmarkEnd w:id="15"/>
    </w:p>
    <w:p w14:paraId="6C997783" w14:textId="77777777" w:rsidR="00952068" w:rsidRPr="00C80EA2" w:rsidRDefault="00952068" w:rsidP="001508D2">
      <w:pPr>
        <w:pStyle w:val="BodyText"/>
        <w:ind w:left="144" w:right="144"/>
        <w:rPr>
          <w:rFonts w:ascii="Bookman Old Style" w:hAnsi="Bookman Old Style"/>
          <w:sz w:val="24"/>
          <w:szCs w:val="24"/>
        </w:rPr>
      </w:pPr>
    </w:p>
    <w:p w14:paraId="24330790" w14:textId="54D4546D" w:rsidR="0067131E" w:rsidRPr="00C80EA2" w:rsidRDefault="0013125A" w:rsidP="00952068">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defines bullying as “repeated inappropriate behavior, either direct or indirect, whether verbal, physical or otherwise, conducted by one or more persons against another or others, at the place of work and/or in the course of employment.” Such behavior violates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Workplace Discrimination and Harassment Policy, which clearly states that all employees will be treated with dignity and respect.</w:t>
      </w:r>
    </w:p>
    <w:p w14:paraId="54B5E153" w14:textId="6CF6F283"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purpose of this policy is to communicate to all employees that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not tolerate harassment behavior. Employees found in violation of this policy will be disciplined up to and including termination. Bullying may be intentional or unintentional. However, it must be noted that where an allegation of</w:t>
      </w:r>
      <w:r w:rsidRPr="00C80EA2">
        <w:rPr>
          <w:rFonts w:ascii="Bookman Old Style" w:hAnsi="Bookman Old Style"/>
          <w:spacing w:val="-40"/>
          <w:sz w:val="24"/>
          <w:szCs w:val="24"/>
        </w:rPr>
        <w:t xml:space="preserve"> </w:t>
      </w:r>
      <w:r w:rsidRPr="00C80EA2">
        <w:rPr>
          <w:rFonts w:ascii="Bookman Old Style" w:hAnsi="Bookman Old Style"/>
          <w:sz w:val="24"/>
          <w:szCs w:val="24"/>
        </w:rPr>
        <w:t xml:space="preserve">harassment is made, the intention of the alleged bully is irrelevant and will not be given consideration when determining appropriate disciplinary action. It is the effect of the behavior upon the individual that is important.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considers the following types of behavior examples of</w:t>
      </w:r>
      <w:r w:rsidRPr="00C80EA2">
        <w:rPr>
          <w:rFonts w:ascii="Bookman Old Style" w:hAnsi="Bookman Old Style"/>
          <w:spacing w:val="-4"/>
          <w:sz w:val="24"/>
          <w:szCs w:val="24"/>
        </w:rPr>
        <w:t xml:space="preserve"> </w:t>
      </w:r>
      <w:r w:rsidRPr="00C80EA2">
        <w:rPr>
          <w:rFonts w:ascii="Bookman Old Style" w:hAnsi="Bookman Old Style"/>
          <w:sz w:val="24"/>
          <w:szCs w:val="24"/>
        </w:rPr>
        <w:t>harassment:</w:t>
      </w:r>
    </w:p>
    <w:p w14:paraId="609207F7" w14:textId="5223C5D7" w:rsidR="0067131E" w:rsidRPr="00C80EA2" w:rsidRDefault="00133238" w:rsidP="00EE7036">
      <w:pPr>
        <w:pStyle w:val="ListParagraph"/>
        <w:numPr>
          <w:ilvl w:val="0"/>
          <w:numId w:val="5"/>
        </w:numPr>
        <w:tabs>
          <w:tab w:val="left" w:pos="841"/>
        </w:tabs>
        <w:ind w:right="144"/>
        <w:jc w:val="both"/>
        <w:rPr>
          <w:rFonts w:ascii="Bookman Old Style" w:hAnsi="Bookman Old Style"/>
          <w:sz w:val="24"/>
          <w:szCs w:val="24"/>
        </w:rPr>
      </w:pPr>
      <w:r w:rsidRPr="00C80EA2">
        <w:rPr>
          <w:rFonts w:ascii="Bookman Old Style" w:hAnsi="Bookman Old Style"/>
          <w:b/>
          <w:sz w:val="24"/>
          <w:szCs w:val="24"/>
        </w:rPr>
        <w:t xml:space="preserve">Verbal harassment: </w:t>
      </w:r>
      <w:r w:rsidRPr="00C80EA2">
        <w:rPr>
          <w:rFonts w:ascii="Bookman Old Style" w:hAnsi="Bookman Old Style"/>
          <w:sz w:val="24"/>
          <w:szCs w:val="24"/>
        </w:rPr>
        <w:t xml:space="preserve">Slandering, ridiculing, or maligning a person or </w:t>
      </w:r>
      <w:r w:rsidR="008A1644" w:rsidRPr="00C80EA2">
        <w:rPr>
          <w:rFonts w:ascii="Bookman Old Style" w:hAnsi="Bookman Old Style"/>
          <w:sz w:val="24"/>
          <w:szCs w:val="24"/>
        </w:rPr>
        <w:t>their</w:t>
      </w:r>
      <w:r w:rsidRPr="00C80EA2">
        <w:rPr>
          <w:rFonts w:ascii="Bookman Old Style" w:hAnsi="Bookman Old Style"/>
          <w:sz w:val="24"/>
          <w:szCs w:val="24"/>
        </w:rPr>
        <w:t xml:space="preserve"> family; persistent name- calling that is hurtful, insulting or humiliating; using a person as the butt of jokes; abusive and offensive remarks.</w:t>
      </w:r>
    </w:p>
    <w:p w14:paraId="5D486E43" w14:textId="77777777" w:rsidR="0067131E" w:rsidRPr="00C80EA2" w:rsidRDefault="00133238" w:rsidP="00EE7036">
      <w:pPr>
        <w:pStyle w:val="ListParagraph"/>
        <w:numPr>
          <w:ilvl w:val="0"/>
          <w:numId w:val="5"/>
        </w:numPr>
        <w:tabs>
          <w:tab w:val="left" w:pos="841"/>
        </w:tabs>
        <w:ind w:right="144"/>
        <w:jc w:val="both"/>
        <w:rPr>
          <w:rFonts w:ascii="Bookman Old Style" w:hAnsi="Bookman Old Style"/>
          <w:sz w:val="24"/>
          <w:szCs w:val="24"/>
        </w:rPr>
      </w:pPr>
      <w:r w:rsidRPr="00C80EA2">
        <w:rPr>
          <w:rFonts w:ascii="Bookman Old Style" w:hAnsi="Bookman Old Style"/>
          <w:b/>
          <w:sz w:val="24"/>
          <w:szCs w:val="24"/>
        </w:rPr>
        <w:t>Physical</w:t>
      </w:r>
      <w:r w:rsidRPr="00C80EA2">
        <w:rPr>
          <w:rFonts w:ascii="Bookman Old Style" w:hAnsi="Bookman Old Style"/>
          <w:b/>
          <w:spacing w:val="-4"/>
          <w:sz w:val="24"/>
          <w:szCs w:val="24"/>
        </w:rPr>
        <w:t xml:space="preserve"> </w:t>
      </w:r>
      <w:r w:rsidRPr="00C80EA2">
        <w:rPr>
          <w:rFonts w:ascii="Bookman Old Style" w:hAnsi="Bookman Old Style"/>
          <w:b/>
          <w:sz w:val="24"/>
          <w:szCs w:val="24"/>
        </w:rPr>
        <w:t>harassment:</w:t>
      </w:r>
      <w:r w:rsidRPr="00C80EA2">
        <w:rPr>
          <w:rFonts w:ascii="Bookman Old Style" w:hAnsi="Bookman Old Style"/>
          <w:b/>
          <w:spacing w:val="-3"/>
          <w:sz w:val="24"/>
          <w:szCs w:val="24"/>
        </w:rPr>
        <w:t xml:space="preserve"> </w:t>
      </w:r>
      <w:r w:rsidRPr="00C80EA2">
        <w:rPr>
          <w:rFonts w:ascii="Bookman Old Style" w:hAnsi="Bookman Old Style"/>
          <w:sz w:val="24"/>
          <w:szCs w:val="24"/>
        </w:rPr>
        <w:t>Pushing,</w:t>
      </w:r>
      <w:r w:rsidRPr="00C80EA2">
        <w:rPr>
          <w:rFonts w:ascii="Bookman Old Style" w:hAnsi="Bookman Old Style"/>
          <w:spacing w:val="-4"/>
          <w:sz w:val="24"/>
          <w:szCs w:val="24"/>
        </w:rPr>
        <w:t xml:space="preserve"> </w:t>
      </w:r>
      <w:r w:rsidRPr="00C80EA2">
        <w:rPr>
          <w:rFonts w:ascii="Bookman Old Style" w:hAnsi="Bookman Old Style"/>
          <w:sz w:val="24"/>
          <w:szCs w:val="24"/>
        </w:rPr>
        <w:t>shoving,</w:t>
      </w:r>
      <w:r w:rsidRPr="00C80EA2">
        <w:rPr>
          <w:rFonts w:ascii="Bookman Old Style" w:hAnsi="Bookman Old Style"/>
          <w:spacing w:val="-4"/>
          <w:sz w:val="24"/>
          <w:szCs w:val="24"/>
        </w:rPr>
        <w:t xml:space="preserve"> </w:t>
      </w:r>
      <w:r w:rsidRPr="00C80EA2">
        <w:rPr>
          <w:rFonts w:ascii="Bookman Old Style" w:hAnsi="Bookman Old Style"/>
          <w:sz w:val="24"/>
          <w:szCs w:val="24"/>
        </w:rPr>
        <w:t>kicking,</w:t>
      </w:r>
      <w:r w:rsidRPr="00C80EA2">
        <w:rPr>
          <w:rFonts w:ascii="Bookman Old Style" w:hAnsi="Bookman Old Style"/>
          <w:spacing w:val="-4"/>
          <w:sz w:val="24"/>
          <w:szCs w:val="24"/>
        </w:rPr>
        <w:t xml:space="preserve"> </w:t>
      </w:r>
      <w:r w:rsidRPr="00C80EA2">
        <w:rPr>
          <w:rFonts w:ascii="Bookman Old Style" w:hAnsi="Bookman Old Style"/>
          <w:sz w:val="24"/>
          <w:szCs w:val="24"/>
        </w:rPr>
        <w:t>poking,</w:t>
      </w:r>
      <w:r w:rsidRPr="00C80EA2">
        <w:rPr>
          <w:rFonts w:ascii="Bookman Old Style" w:hAnsi="Bookman Old Style"/>
          <w:spacing w:val="-4"/>
          <w:sz w:val="24"/>
          <w:szCs w:val="24"/>
        </w:rPr>
        <w:t xml:space="preserve"> </w:t>
      </w:r>
      <w:r w:rsidRPr="00C80EA2">
        <w:rPr>
          <w:rFonts w:ascii="Bookman Old Style" w:hAnsi="Bookman Old Style"/>
          <w:sz w:val="24"/>
          <w:szCs w:val="24"/>
        </w:rPr>
        <w:t>tripping,</w:t>
      </w:r>
      <w:r w:rsidRPr="00C80EA2">
        <w:rPr>
          <w:rFonts w:ascii="Bookman Old Style" w:hAnsi="Bookman Old Style"/>
          <w:spacing w:val="-4"/>
          <w:sz w:val="24"/>
          <w:szCs w:val="24"/>
        </w:rPr>
        <w:t xml:space="preserve"> </w:t>
      </w:r>
      <w:r w:rsidRPr="00C80EA2">
        <w:rPr>
          <w:rFonts w:ascii="Bookman Old Style" w:hAnsi="Bookman Old Style"/>
          <w:sz w:val="24"/>
          <w:szCs w:val="24"/>
        </w:rPr>
        <w:t>assault,</w:t>
      </w:r>
      <w:r w:rsidRPr="00C80EA2">
        <w:rPr>
          <w:rFonts w:ascii="Bookman Old Style" w:hAnsi="Bookman Old Style"/>
          <w:spacing w:val="-4"/>
          <w:sz w:val="24"/>
          <w:szCs w:val="24"/>
        </w:rPr>
        <w:t xml:space="preserve"> </w:t>
      </w:r>
      <w:r w:rsidRPr="00C80EA2">
        <w:rPr>
          <w:rFonts w:ascii="Bookman Old Style" w:hAnsi="Bookman Old Style"/>
          <w:sz w:val="24"/>
          <w:szCs w:val="24"/>
        </w:rPr>
        <w:t>or</w:t>
      </w:r>
      <w:r w:rsidRPr="00C80EA2">
        <w:rPr>
          <w:rFonts w:ascii="Bookman Old Style" w:hAnsi="Bookman Old Style"/>
          <w:spacing w:val="-4"/>
          <w:sz w:val="24"/>
          <w:szCs w:val="24"/>
        </w:rPr>
        <w:t xml:space="preserve"> </w:t>
      </w:r>
      <w:r w:rsidRPr="00C80EA2">
        <w:rPr>
          <w:rFonts w:ascii="Bookman Old Style" w:hAnsi="Bookman Old Style"/>
          <w:sz w:val="24"/>
          <w:szCs w:val="24"/>
        </w:rPr>
        <w:t>threat</w:t>
      </w:r>
      <w:r w:rsidRPr="00C80EA2">
        <w:rPr>
          <w:rFonts w:ascii="Bookman Old Style" w:hAnsi="Bookman Old Style"/>
          <w:spacing w:val="-4"/>
          <w:sz w:val="24"/>
          <w:szCs w:val="24"/>
        </w:rPr>
        <w:t xml:space="preserve"> </w:t>
      </w:r>
      <w:r w:rsidRPr="00C80EA2">
        <w:rPr>
          <w:rFonts w:ascii="Bookman Old Style" w:hAnsi="Bookman Old Style"/>
          <w:sz w:val="24"/>
          <w:szCs w:val="24"/>
        </w:rPr>
        <w:t>of</w:t>
      </w:r>
      <w:r w:rsidRPr="00C80EA2">
        <w:rPr>
          <w:rFonts w:ascii="Bookman Old Style" w:hAnsi="Bookman Old Style"/>
          <w:spacing w:val="-4"/>
          <w:sz w:val="24"/>
          <w:szCs w:val="24"/>
        </w:rPr>
        <w:t xml:space="preserve"> </w:t>
      </w:r>
      <w:r w:rsidRPr="00C80EA2">
        <w:rPr>
          <w:rFonts w:ascii="Bookman Old Style" w:hAnsi="Bookman Old Style"/>
          <w:sz w:val="24"/>
          <w:szCs w:val="24"/>
        </w:rPr>
        <w:t>physical</w:t>
      </w:r>
      <w:r w:rsidRPr="00C80EA2">
        <w:rPr>
          <w:rFonts w:ascii="Bookman Old Style" w:hAnsi="Bookman Old Style"/>
          <w:spacing w:val="-5"/>
          <w:sz w:val="24"/>
          <w:szCs w:val="24"/>
        </w:rPr>
        <w:t xml:space="preserve"> </w:t>
      </w:r>
      <w:r w:rsidRPr="00C80EA2">
        <w:rPr>
          <w:rFonts w:ascii="Bookman Old Style" w:hAnsi="Bookman Old Style"/>
          <w:sz w:val="24"/>
          <w:szCs w:val="24"/>
        </w:rPr>
        <w:t>assault; damage to a person’s work area or</w:t>
      </w:r>
      <w:r w:rsidRPr="00C80EA2">
        <w:rPr>
          <w:rFonts w:ascii="Bookman Old Style" w:hAnsi="Bookman Old Style"/>
          <w:spacing w:val="-3"/>
          <w:sz w:val="24"/>
          <w:szCs w:val="24"/>
        </w:rPr>
        <w:t xml:space="preserve"> </w:t>
      </w:r>
      <w:r w:rsidRPr="00C80EA2">
        <w:rPr>
          <w:rFonts w:ascii="Bookman Old Style" w:hAnsi="Bookman Old Style"/>
          <w:sz w:val="24"/>
          <w:szCs w:val="24"/>
        </w:rPr>
        <w:t>property.</w:t>
      </w:r>
    </w:p>
    <w:p w14:paraId="3EBAF0E2" w14:textId="77777777" w:rsidR="0067131E" w:rsidRPr="00C80EA2" w:rsidRDefault="00133238" w:rsidP="00EE7036">
      <w:pPr>
        <w:pStyle w:val="ListParagraph"/>
        <w:numPr>
          <w:ilvl w:val="0"/>
          <w:numId w:val="5"/>
        </w:numPr>
        <w:tabs>
          <w:tab w:val="left" w:pos="841"/>
        </w:tabs>
        <w:ind w:right="144"/>
        <w:jc w:val="both"/>
        <w:rPr>
          <w:rFonts w:ascii="Bookman Old Style" w:hAnsi="Bookman Old Style"/>
          <w:sz w:val="24"/>
          <w:szCs w:val="24"/>
        </w:rPr>
      </w:pPr>
      <w:r w:rsidRPr="00C80EA2">
        <w:rPr>
          <w:rFonts w:ascii="Bookman Old Style" w:hAnsi="Bookman Old Style"/>
          <w:b/>
          <w:sz w:val="24"/>
          <w:szCs w:val="24"/>
        </w:rPr>
        <w:t xml:space="preserve">Gesture harassment: </w:t>
      </w:r>
      <w:r w:rsidRPr="00C80EA2">
        <w:rPr>
          <w:rFonts w:ascii="Bookman Old Style" w:hAnsi="Bookman Old Style"/>
          <w:sz w:val="24"/>
          <w:szCs w:val="24"/>
        </w:rPr>
        <w:t xml:space="preserve">Nonverbal threatening gestures or glances that convey </w:t>
      </w:r>
      <w:r w:rsidRPr="00C80EA2">
        <w:rPr>
          <w:rFonts w:ascii="Bookman Old Style" w:hAnsi="Bookman Old Style"/>
          <w:sz w:val="24"/>
          <w:szCs w:val="24"/>
        </w:rPr>
        <w:lastRenderedPageBreak/>
        <w:t>threatening</w:t>
      </w:r>
      <w:r w:rsidRPr="00C80EA2">
        <w:rPr>
          <w:rFonts w:ascii="Bookman Old Style" w:hAnsi="Bookman Old Style"/>
          <w:spacing w:val="-25"/>
          <w:sz w:val="24"/>
          <w:szCs w:val="24"/>
        </w:rPr>
        <w:t xml:space="preserve"> </w:t>
      </w:r>
      <w:r w:rsidRPr="00C80EA2">
        <w:rPr>
          <w:rFonts w:ascii="Bookman Old Style" w:hAnsi="Bookman Old Style"/>
          <w:sz w:val="24"/>
          <w:szCs w:val="24"/>
        </w:rPr>
        <w:t>messages.</w:t>
      </w:r>
    </w:p>
    <w:p w14:paraId="24B7E133" w14:textId="77777777" w:rsidR="0067131E" w:rsidRPr="00C80EA2" w:rsidRDefault="00133238" w:rsidP="00EE7036">
      <w:pPr>
        <w:pStyle w:val="ListParagraph"/>
        <w:numPr>
          <w:ilvl w:val="0"/>
          <w:numId w:val="5"/>
        </w:numPr>
        <w:tabs>
          <w:tab w:val="left" w:pos="841"/>
        </w:tabs>
        <w:ind w:right="144"/>
        <w:jc w:val="both"/>
        <w:rPr>
          <w:rFonts w:ascii="Bookman Old Style" w:hAnsi="Bookman Old Style"/>
          <w:sz w:val="24"/>
          <w:szCs w:val="24"/>
        </w:rPr>
      </w:pPr>
      <w:r w:rsidRPr="00C80EA2">
        <w:rPr>
          <w:rFonts w:ascii="Bookman Old Style" w:hAnsi="Bookman Old Style"/>
          <w:b/>
          <w:sz w:val="24"/>
          <w:szCs w:val="24"/>
        </w:rPr>
        <w:t xml:space="preserve">Exclusion: </w:t>
      </w:r>
      <w:r w:rsidRPr="00C80EA2">
        <w:rPr>
          <w:rFonts w:ascii="Bookman Old Style" w:hAnsi="Bookman Old Style"/>
          <w:sz w:val="24"/>
          <w:szCs w:val="24"/>
        </w:rPr>
        <w:t>Socially or physically excluding or disregarding a person in work-related</w:t>
      </w:r>
      <w:r w:rsidRPr="00C80EA2">
        <w:rPr>
          <w:rFonts w:ascii="Bookman Old Style" w:hAnsi="Bookman Old Style"/>
          <w:spacing w:val="-20"/>
          <w:sz w:val="24"/>
          <w:szCs w:val="24"/>
        </w:rPr>
        <w:t xml:space="preserve"> </w:t>
      </w:r>
      <w:r w:rsidRPr="00C80EA2">
        <w:rPr>
          <w:rFonts w:ascii="Bookman Old Style" w:hAnsi="Bookman Old Style"/>
          <w:sz w:val="24"/>
          <w:szCs w:val="24"/>
        </w:rPr>
        <w:t>activities.</w:t>
      </w:r>
    </w:p>
    <w:p w14:paraId="3D4725DD" w14:textId="77777777" w:rsidR="0067131E" w:rsidRPr="00C80EA2" w:rsidRDefault="0067131E" w:rsidP="001508D2">
      <w:pPr>
        <w:pStyle w:val="BodyText"/>
        <w:ind w:left="144" w:right="144"/>
        <w:rPr>
          <w:rFonts w:ascii="Bookman Old Style" w:hAnsi="Bookman Old Style"/>
          <w:sz w:val="24"/>
          <w:szCs w:val="24"/>
        </w:rPr>
      </w:pPr>
    </w:p>
    <w:p w14:paraId="6D845BEF" w14:textId="77777777" w:rsidR="0067131E" w:rsidRPr="00C80EA2" w:rsidRDefault="00133238" w:rsidP="00952068">
      <w:pPr>
        <w:pStyle w:val="Heading2"/>
        <w:rPr>
          <w:rFonts w:ascii="Bookman Old Style" w:hAnsi="Bookman Old Style"/>
        </w:rPr>
      </w:pPr>
      <w:bookmarkStart w:id="16" w:name="_Toc100572468"/>
      <w:bookmarkStart w:id="17" w:name="_Hlk100297748"/>
      <w:r w:rsidRPr="00C80EA2">
        <w:rPr>
          <w:rFonts w:ascii="Bookman Old Style" w:hAnsi="Bookman Old Style"/>
        </w:rPr>
        <w:t>Harassment and Complaint Procedure</w:t>
      </w:r>
      <w:bookmarkEnd w:id="16"/>
    </w:p>
    <w:p w14:paraId="1A0EB977" w14:textId="77777777" w:rsidR="00952068" w:rsidRPr="00C80EA2" w:rsidRDefault="00952068" w:rsidP="001508D2">
      <w:pPr>
        <w:pStyle w:val="BodyText"/>
        <w:ind w:left="144" w:right="144"/>
        <w:rPr>
          <w:rFonts w:ascii="Bookman Old Style" w:hAnsi="Bookman Old Style"/>
          <w:sz w:val="24"/>
          <w:szCs w:val="24"/>
        </w:rPr>
      </w:pPr>
      <w:bookmarkStart w:id="18" w:name="_Hlk100297799"/>
      <w:bookmarkEnd w:id="17"/>
    </w:p>
    <w:p w14:paraId="09C7D910" w14:textId="1D9C8E60"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Sexual and other unlawful harassment is a violation of Title VII of the Civil Rights Act of 1964 (Title VII), as amended, as well as many state laws. Harassment based on a characteristic protected by law, such as race, color, ancestry, national origin, gender, sex, sexual orientation, gender identity, marital status, religion, age, disability, veteran status, or other characteristic protected by state or federal law, is prohibited.</w:t>
      </w:r>
    </w:p>
    <w:bookmarkEnd w:id="18"/>
    <w:p w14:paraId="52DEEA64" w14:textId="77777777" w:rsidR="0067131E" w:rsidRPr="00C80EA2" w:rsidRDefault="0067131E" w:rsidP="00952068">
      <w:pPr>
        <w:pStyle w:val="BodyText"/>
        <w:ind w:left="144" w:right="144"/>
        <w:jc w:val="both"/>
        <w:rPr>
          <w:rFonts w:ascii="Bookman Old Style" w:hAnsi="Bookman Old Style"/>
          <w:sz w:val="24"/>
          <w:szCs w:val="24"/>
        </w:rPr>
      </w:pPr>
    </w:p>
    <w:p w14:paraId="4CD2E547" w14:textId="0C79249A" w:rsidR="0067131E" w:rsidRPr="00C80EA2" w:rsidRDefault="00133238" w:rsidP="00952068">
      <w:pPr>
        <w:pStyle w:val="BodyText"/>
        <w:ind w:left="144" w:right="144"/>
        <w:jc w:val="both"/>
        <w:rPr>
          <w:rFonts w:ascii="Bookman Old Style" w:hAnsi="Bookman Old Style"/>
          <w:sz w:val="24"/>
          <w:szCs w:val="24"/>
        </w:rPr>
      </w:pPr>
      <w:bookmarkStart w:id="19" w:name="_Hlk100297938"/>
      <w:r w:rsidRPr="00C80EA2">
        <w:rPr>
          <w:rFonts w:ascii="Bookman Old Style" w:hAnsi="Bookman Old Style"/>
          <w:sz w:val="24"/>
          <w:szCs w:val="24"/>
        </w:rPr>
        <w:t xml:space="preserve">It is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policy to provide a work environment free of sexual and other harassment. To that end, harassment of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employees by management, supervisors, coworkers, or nonemployees who are in the workplace is absolutely prohibited. Further, any retaliation against an individual who has complained about sexual or other harassment or retaliation against individuals for cooperating with an investigation of a harassment complaint is similarly unlawful and will not be tolerated.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take all steps necessary to prevent and eliminate unlawful harassment.</w:t>
      </w:r>
    </w:p>
    <w:bookmarkEnd w:id="19"/>
    <w:p w14:paraId="51B2C4A9" w14:textId="77777777" w:rsidR="0067131E" w:rsidRPr="00C80EA2" w:rsidRDefault="0067131E" w:rsidP="00952068">
      <w:pPr>
        <w:pStyle w:val="BodyText"/>
        <w:ind w:left="144" w:right="144"/>
        <w:jc w:val="both"/>
        <w:rPr>
          <w:rFonts w:ascii="Bookman Old Style" w:hAnsi="Bookman Old Style"/>
          <w:sz w:val="24"/>
          <w:szCs w:val="24"/>
        </w:rPr>
      </w:pPr>
    </w:p>
    <w:p w14:paraId="522F6880" w14:textId="77777777" w:rsidR="0067131E" w:rsidRPr="00C80EA2" w:rsidRDefault="00133238" w:rsidP="00952068">
      <w:pPr>
        <w:pStyle w:val="Heading3"/>
        <w:ind w:left="144" w:right="144"/>
        <w:jc w:val="both"/>
        <w:rPr>
          <w:rFonts w:ascii="Bookman Old Style" w:hAnsi="Bookman Old Style"/>
          <w:sz w:val="24"/>
          <w:szCs w:val="24"/>
        </w:rPr>
      </w:pPr>
      <w:bookmarkStart w:id="20" w:name="_Toc100572469"/>
      <w:bookmarkStart w:id="21" w:name="_Hlk100297885"/>
      <w:r w:rsidRPr="00C80EA2">
        <w:rPr>
          <w:rFonts w:ascii="Bookman Old Style" w:hAnsi="Bookman Old Style"/>
          <w:sz w:val="24"/>
          <w:szCs w:val="24"/>
        </w:rPr>
        <w:t>Definition of Unlawful Harassment.</w:t>
      </w:r>
      <w:bookmarkEnd w:id="20"/>
    </w:p>
    <w:p w14:paraId="7FC8DFEC" w14:textId="7777777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“Unlawful harassment” is conduct that has the purpose or effect of creating an intimidating, hostile, or offensive work environment; has the purpose or effect of substantially and unreasonably interfering with an individual’s work performance; or otherwise adversely affects an individual’s employment opportunities because of the individual’s membership in a protected class.</w:t>
      </w:r>
    </w:p>
    <w:p w14:paraId="58435060" w14:textId="77777777" w:rsidR="0067131E" w:rsidRPr="00C80EA2" w:rsidRDefault="0067131E" w:rsidP="00952068">
      <w:pPr>
        <w:pStyle w:val="BodyText"/>
        <w:ind w:left="144" w:right="144"/>
        <w:jc w:val="both"/>
        <w:rPr>
          <w:rFonts w:ascii="Bookman Old Style" w:hAnsi="Bookman Old Style"/>
          <w:sz w:val="24"/>
          <w:szCs w:val="24"/>
        </w:rPr>
      </w:pPr>
    </w:p>
    <w:p w14:paraId="296F6598" w14:textId="7777777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Unlawful harassment includes, but is not limited to, epithets; slurs; jokes; pranks; innuendo; comments; written or graphic material; stereotyping; or other threatening, hostile, or intimidating acts based on race, color, ancestry, national origin, gender, sex, sexual orientation, marital status, religion, age, disability, veteran status, or other characteristic protected by state or federal law.</w:t>
      </w:r>
    </w:p>
    <w:p w14:paraId="16FB4E6C" w14:textId="77777777" w:rsidR="0067131E" w:rsidRPr="00C80EA2" w:rsidRDefault="0067131E" w:rsidP="00952068">
      <w:pPr>
        <w:ind w:left="144" w:right="144"/>
        <w:jc w:val="both"/>
        <w:rPr>
          <w:rFonts w:ascii="Bookman Old Style" w:hAnsi="Bookman Old Style"/>
          <w:sz w:val="24"/>
          <w:szCs w:val="24"/>
        </w:rPr>
      </w:pPr>
    </w:p>
    <w:p w14:paraId="7402698B" w14:textId="77777777" w:rsidR="0067131E" w:rsidRPr="00C80EA2" w:rsidRDefault="00133238" w:rsidP="00952068">
      <w:pPr>
        <w:ind w:left="144" w:right="144"/>
        <w:jc w:val="both"/>
        <w:rPr>
          <w:rFonts w:ascii="Bookman Old Style" w:hAnsi="Bookman Old Style"/>
          <w:b/>
          <w:sz w:val="24"/>
          <w:szCs w:val="24"/>
        </w:rPr>
      </w:pPr>
      <w:r w:rsidRPr="00C80EA2">
        <w:rPr>
          <w:rFonts w:ascii="Bookman Old Style" w:hAnsi="Bookman Old Style"/>
          <w:b/>
          <w:sz w:val="24"/>
          <w:szCs w:val="24"/>
        </w:rPr>
        <w:t>Definition of Sexual Harassment.</w:t>
      </w:r>
    </w:p>
    <w:p w14:paraId="1B97F3B5" w14:textId="7777777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“Sexual harassment” is generally defined under both state and federal law as unwelcome sexual advances, requests for sexual favors, and other verbal or physical conduct of a sexual nature where:</w:t>
      </w:r>
    </w:p>
    <w:p w14:paraId="2F6D241F" w14:textId="77777777" w:rsidR="0067131E" w:rsidRPr="00C80EA2" w:rsidRDefault="00133238" w:rsidP="00EE7036">
      <w:pPr>
        <w:pStyle w:val="ListParagraph"/>
        <w:numPr>
          <w:ilvl w:val="0"/>
          <w:numId w:val="6"/>
        </w:numPr>
        <w:tabs>
          <w:tab w:val="left" w:pos="839"/>
          <w:tab w:val="left" w:pos="841"/>
        </w:tabs>
        <w:ind w:right="144"/>
        <w:jc w:val="both"/>
        <w:rPr>
          <w:rFonts w:ascii="Bookman Old Style" w:hAnsi="Bookman Old Style"/>
          <w:i/>
          <w:sz w:val="24"/>
          <w:szCs w:val="24"/>
        </w:rPr>
      </w:pPr>
      <w:r w:rsidRPr="00C80EA2">
        <w:rPr>
          <w:rFonts w:ascii="Bookman Old Style" w:hAnsi="Bookman Old Style"/>
          <w:sz w:val="24"/>
          <w:szCs w:val="24"/>
        </w:rPr>
        <w:t>Submission</w:t>
      </w:r>
      <w:r w:rsidRPr="00C80EA2">
        <w:rPr>
          <w:rFonts w:ascii="Bookman Old Style" w:hAnsi="Bookman Old Style"/>
          <w:spacing w:val="-8"/>
          <w:sz w:val="24"/>
          <w:szCs w:val="24"/>
        </w:rPr>
        <w:t xml:space="preserve"> </w:t>
      </w:r>
      <w:r w:rsidRPr="00C80EA2">
        <w:rPr>
          <w:rFonts w:ascii="Bookman Old Style" w:hAnsi="Bookman Old Style"/>
          <w:sz w:val="24"/>
          <w:szCs w:val="24"/>
        </w:rPr>
        <w:t>to</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7"/>
          <w:sz w:val="24"/>
          <w:szCs w:val="24"/>
        </w:rPr>
        <w:t xml:space="preserve"> </w:t>
      </w:r>
      <w:r w:rsidRPr="00C80EA2">
        <w:rPr>
          <w:rFonts w:ascii="Bookman Old Style" w:hAnsi="Bookman Old Style"/>
          <w:sz w:val="24"/>
          <w:szCs w:val="24"/>
        </w:rPr>
        <w:t>rejection</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7"/>
          <w:sz w:val="24"/>
          <w:szCs w:val="24"/>
        </w:rPr>
        <w:t xml:space="preserve"> </w:t>
      </w:r>
      <w:r w:rsidRPr="00C80EA2">
        <w:rPr>
          <w:rFonts w:ascii="Bookman Old Style" w:hAnsi="Bookman Old Style"/>
          <w:sz w:val="24"/>
          <w:szCs w:val="24"/>
        </w:rPr>
        <w:t>such</w:t>
      </w:r>
      <w:r w:rsidRPr="00C80EA2">
        <w:rPr>
          <w:rFonts w:ascii="Bookman Old Style" w:hAnsi="Bookman Old Style"/>
          <w:spacing w:val="-7"/>
          <w:sz w:val="24"/>
          <w:szCs w:val="24"/>
        </w:rPr>
        <w:t xml:space="preserve"> </w:t>
      </w:r>
      <w:r w:rsidRPr="00C80EA2">
        <w:rPr>
          <w:rFonts w:ascii="Bookman Old Style" w:hAnsi="Bookman Old Style"/>
          <w:sz w:val="24"/>
          <w:szCs w:val="24"/>
        </w:rPr>
        <w:t>conduct</w:t>
      </w:r>
      <w:r w:rsidRPr="00C80EA2">
        <w:rPr>
          <w:rFonts w:ascii="Bookman Old Style" w:hAnsi="Bookman Old Style"/>
          <w:spacing w:val="-7"/>
          <w:sz w:val="24"/>
          <w:szCs w:val="24"/>
        </w:rPr>
        <w:t xml:space="preserve"> </w:t>
      </w:r>
      <w:r w:rsidRPr="00C80EA2">
        <w:rPr>
          <w:rFonts w:ascii="Bookman Old Style" w:hAnsi="Bookman Old Style"/>
          <w:sz w:val="24"/>
          <w:szCs w:val="24"/>
        </w:rPr>
        <w:t>is</w:t>
      </w:r>
      <w:r w:rsidRPr="00C80EA2">
        <w:rPr>
          <w:rFonts w:ascii="Bookman Old Style" w:hAnsi="Bookman Old Style"/>
          <w:spacing w:val="-7"/>
          <w:sz w:val="24"/>
          <w:szCs w:val="24"/>
        </w:rPr>
        <w:t xml:space="preserve"> </w:t>
      </w:r>
      <w:r w:rsidRPr="00C80EA2">
        <w:rPr>
          <w:rFonts w:ascii="Bookman Old Style" w:hAnsi="Bookman Old Style"/>
          <w:sz w:val="24"/>
          <w:szCs w:val="24"/>
        </w:rPr>
        <w:t>made</w:t>
      </w:r>
      <w:r w:rsidRPr="00C80EA2">
        <w:rPr>
          <w:rFonts w:ascii="Bookman Old Style" w:hAnsi="Bookman Old Style"/>
          <w:spacing w:val="-7"/>
          <w:sz w:val="24"/>
          <w:szCs w:val="24"/>
        </w:rPr>
        <w:t xml:space="preserve"> </w:t>
      </w:r>
      <w:r w:rsidRPr="00C80EA2">
        <w:rPr>
          <w:rFonts w:ascii="Bookman Old Style" w:hAnsi="Bookman Old Style"/>
          <w:sz w:val="24"/>
          <w:szCs w:val="24"/>
        </w:rPr>
        <w:t>either</w:t>
      </w:r>
      <w:r w:rsidRPr="00C80EA2">
        <w:rPr>
          <w:rFonts w:ascii="Bookman Old Style" w:hAnsi="Bookman Old Style"/>
          <w:spacing w:val="-8"/>
          <w:sz w:val="24"/>
          <w:szCs w:val="24"/>
        </w:rPr>
        <w:t xml:space="preserve"> </w:t>
      </w:r>
      <w:r w:rsidRPr="00C80EA2">
        <w:rPr>
          <w:rFonts w:ascii="Bookman Old Style" w:hAnsi="Bookman Old Style"/>
          <w:sz w:val="24"/>
          <w:szCs w:val="24"/>
        </w:rPr>
        <w:t>explicitly</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7"/>
          <w:sz w:val="24"/>
          <w:szCs w:val="24"/>
        </w:rPr>
        <w:t xml:space="preserve"> </w:t>
      </w:r>
      <w:r w:rsidRPr="00C80EA2">
        <w:rPr>
          <w:rFonts w:ascii="Bookman Old Style" w:hAnsi="Bookman Old Style"/>
          <w:sz w:val="24"/>
          <w:szCs w:val="24"/>
        </w:rPr>
        <w:t>implicitly</w:t>
      </w:r>
      <w:r w:rsidRPr="00C80EA2">
        <w:rPr>
          <w:rFonts w:ascii="Bookman Old Style" w:hAnsi="Bookman Old Style"/>
          <w:spacing w:val="-7"/>
          <w:sz w:val="24"/>
          <w:szCs w:val="24"/>
        </w:rPr>
        <w:t xml:space="preserve"> </w:t>
      </w:r>
      <w:r w:rsidRPr="00C80EA2">
        <w:rPr>
          <w:rFonts w:ascii="Bookman Old Style" w:hAnsi="Bookman Old Style"/>
          <w:sz w:val="24"/>
          <w:szCs w:val="24"/>
        </w:rPr>
        <w:t>a</w:t>
      </w:r>
      <w:r w:rsidRPr="00C80EA2">
        <w:rPr>
          <w:rFonts w:ascii="Bookman Old Style" w:hAnsi="Bookman Old Style"/>
          <w:spacing w:val="-7"/>
          <w:sz w:val="24"/>
          <w:szCs w:val="24"/>
        </w:rPr>
        <w:t xml:space="preserve"> </w:t>
      </w:r>
      <w:r w:rsidRPr="00C80EA2">
        <w:rPr>
          <w:rFonts w:ascii="Bookman Old Style" w:hAnsi="Bookman Old Style"/>
          <w:sz w:val="24"/>
          <w:szCs w:val="24"/>
        </w:rPr>
        <w:t>term</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7"/>
          <w:sz w:val="24"/>
          <w:szCs w:val="24"/>
        </w:rPr>
        <w:t xml:space="preserve"> </w:t>
      </w:r>
      <w:r w:rsidRPr="00C80EA2">
        <w:rPr>
          <w:rFonts w:ascii="Bookman Old Style" w:hAnsi="Bookman Old Style"/>
          <w:sz w:val="24"/>
          <w:szCs w:val="24"/>
        </w:rPr>
        <w:t>condition</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7"/>
          <w:sz w:val="24"/>
          <w:szCs w:val="24"/>
        </w:rPr>
        <w:t xml:space="preserve"> </w:t>
      </w:r>
      <w:r w:rsidRPr="00C80EA2">
        <w:rPr>
          <w:rFonts w:ascii="Bookman Old Style" w:hAnsi="Bookman Old Style"/>
          <w:sz w:val="24"/>
          <w:szCs w:val="24"/>
        </w:rPr>
        <w:t>any individual’s employment or as a basis for employment decisions;</w:t>
      </w:r>
      <w:r w:rsidRPr="00C80EA2">
        <w:rPr>
          <w:rFonts w:ascii="Bookman Old Style" w:hAnsi="Bookman Old Style"/>
          <w:spacing w:val="-2"/>
          <w:sz w:val="24"/>
          <w:szCs w:val="24"/>
        </w:rPr>
        <w:t xml:space="preserve"> </w:t>
      </w:r>
      <w:r w:rsidRPr="00C80EA2">
        <w:rPr>
          <w:rFonts w:ascii="Bookman Old Style" w:hAnsi="Bookman Old Style"/>
          <w:i/>
          <w:sz w:val="24"/>
          <w:szCs w:val="24"/>
        </w:rPr>
        <w:t>or</w:t>
      </w:r>
    </w:p>
    <w:p w14:paraId="090F8A0A" w14:textId="77777777" w:rsidR="0067131E" w:rsidRPr="00C80EA2" w:rsidRDefault="00133238" w:rsidP="00EE7036">
      <w:pPr>
        <w:pStyle w:val="ListParagraph"/>
        <w:numPr>
          <w:ilvl w:val="0"/>
          <w:numId w:val="6"/>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Such</w:t>
      </w:r>
      <w:r w:rsidRPr="00C80EA2">
        <w:rPr>
          <w:rFonts w:ascii="Bookman Old Style" w:hAnsi="Bookman Old Style"/>
          <w:spacing w:val="-12"/>
          <w:sz w:val="24"/>
          <w:szCs w:val="24"/>
        </w:rPr>
        <w:t xml:space="preserve"> </w:t>
      </w:r>
      <w:r w:rsidRPr="00C80EA2">
        <w:rPr>
          <w:rFonts w:ascii="Bookman Old Style" w:hAnsi="Bookman Old Style"/>
          <w:sz w:val="24"/>
          <w:szCs w:val="24"/>
        </w:rPr>
        <w:t>conduct</w:t>
      </w:r>
      <w:r w:rsidRPr="00C80EA2">
        <w:rPr>
          <w:rFonts w:ascii="Bookman Old Style" w:hAnsi="Bookman Old Style"/>
          <w:spacing w:val="-12"/>
          <w:sz w:val="24"/>
          <w:szCs w:val="24"/>
        </w:rPr>
        <w:t xml:space="preserve"> </w:t>
      </w:r>
      <w:r w:rsidRPr="00C80EA2">
        <w:rPr>
          <w:rFonts w:ascii="Bookman Old Style" w:hAnsi="Bookman Old Style"/>
          <w:sz w:val="24"/>
          <w:szCs w:val="24"/>
        </w:rPr>
        <w:t>has</w:t>
      </w:r>
      <w:r w:rsidRPr="00C80EA2">
        <w:rPr>
          <w:rFonts w:ascii="Bookman Old Style" w:hAnsi="Bookman Old Style"/>
          <w:spacing w:val="-13"/>
          <w:sz w:val="24"/>
          <w:szCs w:val="24"/>
        </w:rPr>
        <w:t xml:space="preserve"> </w:t>
      </w:r>
      <w:r w:rsidRPr="00C80EA2">
        <w:rPr>
          <w:rFonts w:ascii="Bookman Old Style" w:hAnsi="Bookman Old Style"/>
          <w:sz w:val="24"/>
          <w:szCs w:val="24"/>
        </w:rPr>
        <w:t>the</w:t>
      </w:r>
      <w:r w:rsidRPr="00C80EA2">
        <w:rPr>
          <w:rFonts w:ascii="Bookman Old Style" w:hAnsi="Bookman Old Style"/>
          <w:spacing w:val="-11"/>
          <w:sz w:val="24"/>
          <w:szCs w:val="24"/>
        </w:rPr>
        <w:t xml:space="preserve"> </w:t>
      </w:r>
      <w:r w:rsidRPr="00C80EA2">
        <w:rPr>
          <w:rFonts w:ascii="Bookman Old Style" w:hAnsi="Bookman Old Style"/>
          <w:sz w:val="24"/>
          <w:szCs w:val="24"/>
        </w:rPr>
        <w:t>purpose</w:t>
      </w:r>
      <w:r w:rsidRPr="00C80EA2">
        <w:rPr>
          <w:rFonts w:ascii="Bookman Old Style" w:hAnsi="Bookman Old Style"/>
          <w:spacing w:val="-12"/>
          <w:sz w:val="24"/>
          <w:szCs w:val="24"/>
        </w:rPr>
        <w:t xml:space="preserve"> </w:t>
      </w:r>
      <w:r w:rsidRPr="00C80EA2">
        <w:rPr>
          <w:rFonts w:ascii="Bookman Old Style" w:hAnsi="Bookman Old Style"/>
          <w:sz w:val="24"/>
          <w:szCs w:val="24"/>
        </w:rPr>
        <w:t>or</w:t>
      </w:r>
      <w:r w:rsidRPr="00C80EA2">
        <w:rPr>
          <w:rFonts w:ascii="Bookman Old Style" w:hAnsi="Bookman Old Style"/>
          <w:spacing w:val="-13"/>
          <w:sz w:val="24"/>
          <w:szCs w:val="24"/>
        </w:rPr>
        <w:t xml:space="preserve"> </w:t>
      </w:r>
      <w:r w:rsidRPr="00C80EA2">
        <w:rPr>
          <w:rFonts w:ascii="Bookman Old Style" w:hAnsi="Bookman Old Style"/>
          <w:sz w:val="24"/>
          <w:szCs w:val="24"/>
        </w:rPr>
        <w:t>effect</w:t>
      </w:r>
      <w:r w:rsidRPr="00C80EA2">
        <w:rPr>
          <w:rFonts w:ascii="Bookman Old Style" w:hAnsi="Bookman Old Style"/>
          <w:spacing w:val="-12"/>
          <w:sz w:val="24"/>
          <w:szCs w:val="24"/>
        </w:rPr>
        <w:t xml:space="preserve"> </w:t>
      </w:r>
      <w:r w:rsidRPr="00C80EA2">
        <w:rPr>
          <w:rFonts w:ascii="Bookman Old Style" w:hAnsi="Bookman Old Style"/>
          <w:sz w:val="24"/>
          <w:szCs w:val="24"/>
        </w:rPr>
        <w:t>of</w:t>
      </w:r>
      <w:r w:rsidRPr="00C80EA2">
        <w:rPr>
          <w:rFonts w:ascii="Bookman Old Style" w:hAnsi="Bookman Old Style"/>
          <w:spacing w:val="-13"/>
          <w:sz w:val="24"/>
          <w:szCs w:val="24"/>
        </w:rPr>
        <w:t xml:space="preserve"> </w:t>
      </w:r>
      <w:r w:rsidRPr="00C80EA2">
        <w:rPr>
          <w:rFonts w:ascii="Bookman Old Style" w:hAnsi="Bookman Old Style"/>
          <w:sz w:val="24"/>
          <w:szCs w:val="24"/>
        </w:rPr>
        <w:t>unreasonably</w:t>
      </w:r>
      <w:r w:rsidRPr="00C80EA2">
        <w:rPr>
          <w:rFonts w:ascii="Bookman Old Style" w:hAnsi="Bookman Old Style"/>
          <w:spacing w:val="-13"/>
          <w:sz w:val="24"/>
          <w:szCs w:val="24"/>
        </w:rPr>
        <w:t xml:space="preserve"> </w:t>
      </w:r>
      <w:r w:rsidRPr="00C80EA2">
        <w:rPr>
          <w:rFonts w:ascii="Bookman Old Style" w:hAnsi="Bookman Old Style"/>
          <w:sz w:val="24"/>
          <w:szCs w:val="24"/>
        </w:rPr>
        <w:t>interfering</w:t>
      </w:r>
      <w:r w:rsidRPr="00C80EA2">
        <w:rPr>
          <w:rFonts w:ascii="Bookman Old Style" w:hAnsi="Bookman Old Style"/>
          <w:spacing w:val="-11"/>
          <w:sz w:val="24"/>
          <w:szCs w:val="24"/>
        </w:rPr>
        <w:t xml:space="preserve"> </w:t>
      </w:r>
      <w:r w:rsidRPr="00C80EA2">
        <w:rPr>
          <w:rFonts w:ascii="Bookman Old Style" w:hAnsi="Bookman Old Style"/>
          <w:sz w:val="24"/>
          <w:szCs w:val="24"/>
        </w:rPr>
        <w:t>with</w:t>
      </w:r>
      <w:r w:rsidRPr="00C80EA2">
        <w:rPr>
          <w:rFonts w:ascii="Bookman Old Style" w:hAnsi="Bookman Old Style"/>
          <w:spacing w:val="-13"/>
          <w:sz w:val="24"/>
          <w:szCs w:val="24"/>
        </w:rPr>
        <w:t xml:space="preserve"> </w:t>
      </w:r>
      <w:r w:rsidRPr="00C80EA2">
        <w:rPr>
          <w:rFonts w:ascii="Bookman Old Style" w:hAnsi="Bookman Old Style"/>
          <w:sz w:val="24"/>
          <w:szCs w:val="24"/>
        </w:rPr>
        <w:t>an</w:t>
      </w:r>
      <w:r w:rsidRPr="00C80EA2">
        <w:rPr>
          <w:rFonts w:ascii="Bookman Old Style" w:hAnsi="Bookman Old Style"/>
          <w:spacing w:val="-13"/>
          <w:sz w:val="24"/>
          <w:szCs w:val="24"/>
        </w:rPr>
        <w:t xml:space="preserve"> </w:t>
      </w:r>
      <w:r w:rsidRPr="00C80EA2">
        <w:rPr>
          <w:rFonts w:ascii="Bookman Old Style" w:hAnsi="Bookman Old Style"/>
          <w:sz w:val="24"/>
          <w:szCs w:val="24"/>
        </w:rPr>
        <w:t>individual’s</w:t>
      </w:r>
      <w:r w:rsidRPr="00C80EA2">
        <w:rPr>
          <w:rFonts w:ascii="Bookman Old Style" w:hAnsi="Bookman Old Style"/>
          <w:spacing w:val="-11"/>
          <w:sz w:val="24"/>
          <w:szCs w:val="24"/>
        </w:rPr>
        <w:t xml:space="preserve"> </w:t>
      </w:r>
      <w:r w:rsidRPr="00C80EA2">
        <w:rPr>
          <w:rFonts w:ascii="Bookman Old Style" w:hAnsi="Bookman Old Style"/>
          <w:sz w:val="24"/>
          <w:szCs w:val="24"/>
        </w:rPr>
        <w:t>work</w:t>
      </w:r>
      <w:r w:rsidRPr="00C80EA2">
        <w:rPr>
          <w:rFonts w:ascii="Bookman Old Style" w:hAnsi="Bookman Old Style"/>
          <w:spacing w:val="-13"/>
          <w:sz w:val="24"/>
          <w:szCs w:val="24"/>
        </w:rPr>
        <w:t xml:space="preserve"> </w:t>
      </w:r>
      <w:r w:rsidRPr="00C80EA2">
        <w:rPr>
          <w:rFonts w:ascii="Bookman Old Style" w:hAnsi="Bookman Old Style"/>
          <w:sz w:val="24"/>
          <w:szCs w:val="24"/>
        </w:rPr>
        <w:t>performance or creating an intimidating, hostile, or offensive work</w:t>
      </w:r>
      <w:r w:rsidRPr="00C80EA2">
        <w:rPr>
          <w:rFonts w:ascii="Bookman Old Style" w:hAnsi="Bookman Old Style"/>
          <w:spacing w:val="-5"/>
          <w:sz w:val="24"/>
          <w:szCs w:val="24"/>
        </w:rPr>
        <w:t xml:space="preserve"> </w:t>
      </w:r>
      <w:r w:rsidRPr="00C80EA2">
        <w:rPr>
          <w:rFonts w:ascii="Bookman Old Style" w:hAnsi="Bookman Old Style"/>
          <w:sz w:val="24"/>
          <w:szCs w:val="24"/>
        </w:rPr>
        <w:t>environment.</w:t>
      </w:r>
    </w:p>
    <w:p w14:paraId="342F4DC4" w14:textId="77777777" w:rsidR="0067131E" w:rsidRPr="00C80EA2" w:rsidRDefault="0067131E" w:rsidP="00952068">
      <w:pPr>
        <w:pStyle w:val="BodyText"/>
        <w:ind w:left="144" w:right="144"/>
        <w:jc w:val="both"/>
        <w:rPr>
          <w:rFonts w:ascii="Bookman Old Style" w:hAnsi="Bookman Old Style"/>
          <w:sz w:val="24"/>
          <w:szCs w:val="24"/>
        </w:rPr>
      </w:pPr>
    </w:p>
    <w:p w14:paraId="15C73185" w14:textId="7777777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Other sexually oriented conduct, whether intended or not, that is unwelcome and has the effect of creating</w:t>
      </w:r>
      <w:r w:rsidRPr="00C80EA2">
        <w:rPr>
          <w:rFonts w:ascii="Bookman Old Style" w:hAnsi="Bookman Old Style"/>
          <w:spacing w:val="-40"/>
          <w:sz w:val="24"/>
          <w:szCs w:val="24"/>
        </w:rPr>
        <w:t xml:space="preserve"> </w:t>
      </w:r>
      <w:r w:rsidRPr="00C80EA2">
        <w:rPr>
          <w:rFonts w:ascii="Bookman Old Style" w:hAnsi="Bookman Old Style"/>
          <w:sz w:val="24"/>
          <w:szCs w:val="24"/>
        </w:rPr>
        <w:t xml:space="preserve">a work environment that is hostile, offensive, intimidating, or humiliating </w:t>
      </w:r>
      <w:r w:rsidRPr="00C80EA2">
        <w:rPr>
          <w:rFonts w:ascii="Bookman Old Style" w:hAnsi="Bookman Old Style"/>
          <w:sz w:val="24"/>
          <w:szCs w:val="24"/>
        </w:rPr>
        <w:lastRenderedPageBreak/>
        <w:t>to workers may also constitute sexual harassment.</w:t>
      </w:r>
    </w:p>
    <w:p w14:paraId="15C38293" w14:textId="77777777" w:rsidR="0067131E" w:rsidRPr="00C80EA2" w:rsidRDefault="0067131E" w:rsidP="00952068">
      <w:pPr>
        <w:pStyle w:val="BodyText"/>
        <w:ind w:left="144" w:right="144"/>
        <w:jc w:val="both"/>
        <w:rPr>
          <w:rFonts w:ascii="Bookman Old Style" w:hAnsi="Bookman Old Style"/>
          <w:sz w:val="24"/>
          <w:szCs w:val="24"/>
        </w:rPr>
      </w:pPr>
    </w:p>
    <w:p w14:paraId="0E249C66" w14:textId="671A2FB5"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While it is not possible to list all those additional circumstances that may constitute sexual harassment, the following are some examples of conduct that, if unwelcome, may constitute sexual harassment depending on the totality of the circumstances, including the severity of the conduct and its pervasiveness:</w:t>
      </w:r>
    </w:p>
    <w:p w14:paraId="2D90B319"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sz w:val="24"/>
          <w:szCs w:val="24"/>
        </w:rPr>
      </w:pPr>
      <w:r w:rsidRPr="00C80EA2">
        <w:rPr>
          <w:rFonts w:ascii="Bookman Old Style" w:hAnsi="Bookman Old Style"/>
          <w:sz w:val="24"/>
          <w:szCs w:val="24"/>
        </w:rPr>
        <w:t>Unwanted sexual advances, whether they involve physical touching or</w:t>
      </w:r>
      <w:r w:rsidRPr="00C80EA2">
        <w:rPr>
          <w:rFonts w:ascii="Bookman Old Style" w:hAnsi="Bookman Old Style"/>
          <w:spacing w:val="-5"/>
          <w:sz w:val="24"/>
          <w:szCs w:val="24"/>
        </w:rPr>
        <w:t xml:space="preserve"> </w:t>
      </w:r>
      <w:r w:rsidRPr="00C80EA2">
        <w:rPr>
          <w:rFonts w:ascii="Bookman Old Style" w:hAnsi="Bookman Old Style"/>
          <w:sz w:val="24"/>
          <w:szCs w:val="24"/>
        </w:rPr>
        <w:t>not;</w:t>
      </w:r>
    </w:p>
    <w:p w14:paraId="233388D8"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sz w:val="24"/>
          <w:szCs w:val="24"/>
        </w:rPr>
      </w:pPr>
      <w:r w:rsidRPr="00C80EA2">
        <w:rPr>
          <w:rFonts w:ascii="Bookman Old Style" w:hAnsi="Bookman Old Style"/>
          <w:sz w:val="24"/>
          <w:szCs w:val="24"/>
        </w:rPr>
        <w:t>Sexual epithets, jokes, written or oral references to sexual conduct, gossip regarding one’s sex life, comments about an individual’s body, comments about an individual’s sexual activity, deficiencies, or prowess;</w:t>
      </w:r>
    </w:p>
    <w:p w14:paraId="0B159A3E"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sz w:val="24"/>
          <w:szCs w:val="24"/>
        </w:rPr>
      </w:pPr>
      <w:r w:rsidRPr="00C80EA2">
        <w:rPr>
          <w:rFonts w:ascii="Bookman Old Style" w:hAnsi="Bookman Old Style"/>
          <w:sz w:val="24"/>
          <w:szCs w:val="24"/>
        </w:rPr>
        <w:t>Displaying sexually suggestive objects, pictures, or cartoons including transmission or display via computer or</w:t>
      </w:r>
      <w:r w:rsidRPr="00C80EA2">
        <w:rPr>
          <w:rFonts w:ascii="Bookman Old Style" w:hAnsi="Bookman Old Style"/>
          <w:spacing w:val="-1"/>
          <w:sz w:val="24"/>
          <w:szCs w:val="24"/>
        </w:rPr>
        <w:t xml:space="preserve"> </w:t>
      </w:r>
      <w:r w:rsidRPr="00C80EA2">
        <w:rPr>
          <w:rFonts w:ascii="Bookman Old Style" w:hAnsi="Bookman Old Style"/>
          <w:sz w:val="24"/>
          <w:szCs w:val="24"/>
        </w:rPr>
        <w:t>phone;</w:t>
      </w:r>
    </w:p>
    <w:p w14:paraId="56CAF2D8"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sz w:val="24"/>
          <w:szCs w:val="24"/>
        </w:rPr>
      </w:pPr>
      <w:r w:rsidRPr="00C80EA2">
        <w:rPr>
          <w:rFonts w:ascii="Bookman Old Style" w:hAnsi="Bookman Old Style"/>
          <w:sz w:val="24"/>
          <w:szCs w:val="24"/>
        </w:rPr>
        <w:t>Unwelcome leering, whistling, brushing up against the body, sexual gestures, or suggestive or insulting comments;</w:t>
      </w:r>
    </w:p>
    <w:p w14:paraId="42D33CC2"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i/>
          <w:sz w:val="24"/>
          <w:szCs w:val="24"/>
        </w:rPr>
      </w:pPr>
      <w:r w:rsidRPr="00C80EA2">
        <w:rPr>
          <w:rFonts w:ascii="Bookman Old Style" w:hAnsi="Bookman Old Style"/>
          <w:sz w:val="24"/>
          <w:szCs w:val="24"/>
        </w:rPr>
        <w:t>Inquiries into one’s sexual experiences;</w:t>
      </w:r>
      <w:r w:rsidRPr="00C80EA2">
        <w:rPr>
          <w:rFonts w:ascii="Bookman Old Style" w:hAnsi="Bookman Old Style"/>
          <w:spacing w:val="-1"/>
          <w:sz w:val="24"/>
          <w:szCs w:val="24"/>
        </w:rPr>
        <w:t xml:space="preserve"> </w:t>
      </w:r>
      <w:r w:rsidRPr="00C80EA2">
        <w:rPr>
          <w:rFonts w:ascii="Bookman Old Style" w:hAnsi="Bookman Old Style"/>
          <w:i/>
          <w:sz w:val="24"/>
          <w:szCs w:val="24"/>
        </w:rPr>
        <w:t>and</w:t>
      </w:r>
    </w:p>
    <w:p w14:paraId="3CCEB4B8" w14:textId="77777777" w:rsidR="0067131E" w:rsidRPr="00C80EA2" w:rsidRDefault="00133238" w:rsidP="00EE7036">
      <w:pPr>
        <w:pStyle w:val="ListParagraph"/>
        <w:numPr>
          <w:ilvl w:val="0"/>
          <w:numId w:val="7"/>
        </w:numPr>
        <w:tabs>
          <w:tab w:val="left" w:pos="841"/>
        </w:tabs>
        <w:ind w:right="144"/>
        <w:jc w:val="both"/>
        <w:rPr>
          <w:rFonts w:ascii="Bookman Old Style" w:hAnsi="Bookman Old Style"/>
          <w:sz w:val="24"/>
          <w:szCs w:val="24"/>
        </w:rPr>
      </w:pPr>
      <w:r w:rsidRPr="00C80EA2">
        <w:rPr>
          <w:rFonts w:ascii="Bookman Old Style" w:hAnsi="Bookman Old Style"/>
          <w:sz w:val="24"/>
          <w:szCs w:val="24"/>
        </w:rPr>
        <w:t>Discussion of one’s sexual</w:t>
      </w:r>
      <w:r w:rsidRPr="00C80EA2">
        <w:rPr>
          <w:rFonts w:ascii="Bookman Old Style" w:hAnsi="Bookman Old Style"/>
          <w:spacing w:val="-2"/>
          <w:sz w:val="24"/>
          <w:szCs w:val="24"/>
        </w:rPr>
        <w:t xml:space="preserve"> </w:t>
      </w:r>
      <w:r w:rsidRPr="00C80EA2">
        <w:rPr>
          <w:rFonts w:ascii="Bookman Old Style" w:hAnsi="Bookman Old Style"/>
          <w:sz w:val="24"/>
          <w:szCs w:val="24"/>
        </w:rPr>
        <w:t>activities.</w:t>
      </w:r>
    </w:p>
    <w:p w14:paraId="60F7D34E" w14:textId="77777777" w:rsidR="0067131E" w:rsidRPr="00C80EA2" w:rsidRDefault="0067131E" w:rsidP="00952068">
      <w:pPr>
        <w:pStyle w:val="BodyText"/>
        <w:ind w:left="144" w:right="144"/>
        <w:jc w:val="both"/>
        <w:rPr>
          <w:rFonts w:ascii="Bookman Old Style" w:hAnsi="Bookman Old Style"/>
          <w:sz w:val="24"/>
          <w:szCs w:val="24"/>
        </w:rPr>
      </w:pPr>
    </w:p>
    <w:p w14:paraId="1E7236B9" w14:textId="504323DF"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All employees should take special note that, as stated above, retaliation against an individual who has complained about sexual harassment and retaliation against individuals for cooperating with an investigation of sexual harassment complaint is unlawful and will not be tolerated 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bookmarkEnd w:id="21"/>
    <w:p w14:paraId="1EAA1374" w14:textId="77777777" w:rsidR="0067131E" w:rsidRPr="00C80EA2" w:rsidRDefault="0067131E" w:rsidP="00952068">
      <w:pPr>
        <w:pStyle w:val="BodyText"/>
        <w:ind w:left="144" w:right="144"/>
        <w:jc w:val="both"/>
        <w:rPr>
          <w:rFonts w:ascii="Bookman Old Style" w:hAnsi="Bookman Old Style"/>
          <w:sz w:val="24"/>
          <w:szCs w:val="24"/>
        </w:rPr>
      </w:pPr>
    </w:p>
    <w:p w14:paraId="7DB8FE1D" w14:textId="77777777" w:rsidR="0067131E" w:rsidRPr="00C80EA2" w:rsidRDefault="00133238" w:rsidP="00952068">
      <w:pPr>
        <w:pStyle w:val="Heading3"/>
        <w:ind w:left="144" w:right="144"/>
        <w:jc w:val="both"/>
        <w:rPr>
          <w:rFonts w:ascii="Bookman Old Style" w:hAnsi="Bookman Old Style"/>
          <w:sz w:val="24"/>
          <w:szCs w:val="24"/>
        </w:rPr>
      </w:pPr>
      <w:bookmarkStart w:id="22" w:name="_Toc100572470"/>
      <w:r w:rsidRPr="00C80EA2">
        <w:rPr>
          <w:rFonts w:ascii="Bookman Old Style" w:hAnsi="Bookman Old Style"/>
          <w:sz w:val="24"/>
          <w:szCs w:val="24"/>
        </w:rPr>
        <w:t>Complaints</w:t>
      </w:r>
      <w:bookmarkEnd w:id="22"/>
    </w:p>
    <w:p w14:paraId="305DD281" w14:textId="77777777" w:rsidR="00952068" w:rsidRPr="00C80EA2" w:rsidRDefault="00952068" w:rsidP="00952068">
      <w:pPr>
        <w:pStyle w:val="BodyText"/>
        <w:ind w:left="144" w:right="144"/>
        <w:jc w:val="both"/>
        <w:rPr>
          <w:rFonts w:ascii="Bookman Old Style" w:hAnsi="Bookman Old Style"/>
          <w:sz w:val="24"/>
          <w:szCs w:val="24"/>
        </w:rPr>
      </w:pPr>
      <w:bookmarkStart w:id="23" w:name="_Hlk100297990"/>
    </w:p>
    <w:p w14:paraId="3CF9887C" w14:textId="1E72ACD9"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An</w:t>
      </w:r>
      <w:r w:rsidRPr="00C80EA2">
        <w:rPr>
          <w:rFonts w:ascii="Bookman Old Style" w:hAnsi="Bookman Old Style"/>
          <w:spacing w:val="-8"/>
          <w:sz w:val="24"/>
          <w:szCs w:val="24"/>
        </w:rPr>
        <w:t xml:space="preserve"> </w:t>
      </w:r>
      <w:r w:rsidRPr="00C80EA2">
        <w:rPr>
          <w:rFonts w:ascii="Bookman Old Style" w:hAnsi="Bookman Old Style"/>
          <w:sz w:val="24"/>
          <w:szCs w:val="24"/>
        </w:rPr>
        <w:t>employee,</w:t>
      </w:r>
      <w:r w:rsidRPr="00C80EA2">
        <w:rPr>
          <w:rFonts w:ascii="Bookman Old Style" w:hAnsi="Bookman Old Style"/>
          <w:spacing w:val="-7"/>
          <w:sz w:val="24"/>
          <w:szCs w:val="24"/>
        </w:rPr>
        <w:t xml:space="preserve"> </w:t>
      </w:r>
      <w:r w:rsidRPr="00C80EA2">
        <w:rPr>
          <w:rFonts w:ascii="Bookman Old Style" w:hAnsi="Bookman Old Style"/>
          <w:sz w:val="24"/>
          <w:szCs w:val="24"/>
        </w:rPr>
        <w:t>who</w:t>
      </w:r>
      <w:r w:rsidRPr="00C80EA2">
        <w:rPr>
          <w:rFonts w:ascii="Bookman Old Style" w:hAnsi="Bookman Old Style"/>
          <w:spacing w:val="-7"/>
          <w:sz w:val="24"/>
          <w:szCs w:val="24"/>
        </w:rPr>
        <w:t xml:space="preserve"> </w:t>
      </w:r>
      <w:r w:rsidRPr="00C80EA2">
        <w:rPr>
          <w:rFonts w:ascii="Bookman Old Style" w:hAnsi="Bookman Old Style"/>
          <w:sz w:val="24"/>
          <w:szCs w:val="24"/>
        </w:rPr>
        <w:t>feels</w:t>
      </w:r>
      <w:r w:rsidRPr="00C80EA2">
        <w:rPr>
          <w:rFonts w:ascii="Bookman Old Style" w:hAnsi="Bookman Old Style"/>
          <w:spacing w:val="-7"/>
          <w:sz w:val="24"/>
          <w:szCs w:val="24"/>
        </w:rPr>
        <w:t xml:space="preserve"> </w:t>
      </w:r>
      <w:r w:rsidRPr="00C80EA2">
        <w:rPr>
          <w:rFonts w:ascii="Bookman Old Style" w:hAnsi="Bookman Old Style"/>
          <w:sz w:val="24"/>
          <w:szCs w:val="24"/>
        </w:rPr>
        <w:t>that</w:t>
      </w:r>
      <w:r w:rsidRPr="00C80EA2">
        <w:rPr>
          <w:rFonts w:ascii="Bookman Old Style" w:hAnsi="Bookman Old Style"/>
          <w:spacing w:val="-7"/>
          <w:sz w:val="24"/>
          <w:szCs w:val="24"/>
        </w:rPr>
        <w:t xml:space="preserve"> </w:t>
      </w:r>
      <w:r w:rsidR="008A1644" w:rsidRPr="00C80EA2">
        <w:rPr>
          <w:rFonts w:ascii="Bookman Old Style" w:hAnsi="Bookman Old Style"/>
          <w:sz w:val="24"/>
          <w:szCs w:val="24"/>
        </w:rPr>
        <w:t>they have</w:t>
      </w:r>
      <w:r w:rsidRPr="00C80EA2">
        <w:rPr>
          <w:rFonts w:ascii="Bookman Old Style" w:hAnsi="Bookman Old Style"/>
          <w:spacing w:val="-7"/>
          <w:sz w:val="24"/>
          <w:szCs w:val="24"/>
        </w:rPr>
        <w:t xml:space="preserve"> </w:t>
      </w:r>
      <w:r w:rsidRPr="00C80EA2">
        <w:rPr>
          <w:rFonts w:ascii="Bookman Old Style" w:hAnsi="Bookman Old Style"/>
          <w:sz w:val="24"/>
          <w:szCs w:val="24"/>
        </w:rPr>
        <w:t>been</w:t>
      </w:r>
      <w:r w:rsidRPr="00C80EA2">
        <w:rPr>
          <w:rFonts w:ascii="Bookman Old Style" w:hAnsi="Bookman Old Style"/>
          <w:spacing w:val="-7"/>
          <w:sz w:val="24"/>
          <w:szCs w:val="24"/>
        </w:rPr>
        <w:t xml:space="preserve"> </w:t>
      </w:r>
      <w:r w:rsidRPr="00C80EA2">
        <w:rPr>
          <w:rFonts w:ascii="Bookman Old Style" w:hAnsi="Bookman Old Style"/>
          <w:sz w:val="24"/>
          <w:szCs w:val="24"/>
        </w:rPr>
        <w:t>harassed</w:t>
      </w:r>
      <w:r w:rsidRPr="00C80EA2">
        <w:rPr>
          <w:rFonts w:ascii="Bookman Old Style" w:hAnsi="Bookman Old Style"/>
          <w:spacing w:val="-7"/>
          <w:sz w:val="24"/>
          <w:szCs w:val="24"/>
        </w:rPr>
        <w:t xml:space="preserve"> </w:t>
      </w:r>
      <w:r w:rsidRPr="00C80EA2">
        <w:rPr>
          <w:rFonts w:ascii="Bookman Old Style" w:hAnsi="Bookman Old Style"/>
          <w:sz w:val="24"/>
          <w:szCs w:val="24"/>
        </w:rPr>
        <w:t>by</w:t>
      </w:r>
      <w:r w:rsidRPr="00C80EA2">
        <w:rPr>
          <w:rFonts w:ascii="Bookman Old Style" w:hAnsi="Bookman Old Style"/>
          <w:spacing w:val="-7"/>
          <w:sz w:val="24"/>
          <w:szCs w:val="24"/>
        </w:rPr>
        <w:t xml:space="preserve"> </w:t>
      </w:r>
      <w:r w:rsidRPr="00C80EA2">
        <w:rPr>
          <w:rFonts w:ascii="Bookman Old Style" w:hAnsi="Bookman Old Style"/>
          <w:sz w:val="24"/>
          <w:szCs w:val="24"/>
        </w:rPr>
        <w:t>any</w:t>
      </w:r>
      <w:r w:rsidRPr="00C80EA2">
        <w:rPr>
          <w:rFonts w:ascii="Bookman Old Style" w:hAnsi="Bookman Old Style"/>
          <w:spacing w:val="-7"/>
          <w:sz w:val="24"/>
          <w:szCs w:val="24"/>
        </w:rPr>
        <w:t xml:space="preserve"> </w:t>
      </w:r>
      <w:r w:rsidRPr="00C80EA2">
        <w:rPr>
          <w:rFonts w:ascii="Bookman Old Style" w:hAnsi="Bookman Old Style"/>
          <w:sz w:val="24"/>
          <w:szCs w:val="24"/>
        </w:rPr>
        <w:t>supervisor,</w:t>
      </w:r>
      <w:r w:rsidRPr="00C80EA2">
        <w:rPr>
          <w:rFonts w:ascii="Bookman Old Style" w:hAnsi="Bookman Old Style"/>
          <w:spacing w:val="-7"/>
          <w:sz w:val="24"/>
          <w:szCs w:val="24"/>
        </w:rPr>
        <w:t xml:space="preserve"> </w:t>
      </w:r>
      <w:r w:rsidRPr="00C80EA2">
        <w:rPr>
          <w:rFonts w:ascii="Bookman Old Style" w:hAnsi="Bookman Old Style"/>
          <w:sz w:val="24"/>
          <w:szCs w:val="24"/>
        </w:rPr>
        <w:t>coworker,</w:t>
      </w:r>
      <w:r w:rsidRPr="00C80EA2">
        <w:rPr>
          <w:rFonts w:ascii="Bookman Old Style" w:hAnsi="Bookman Old Style"/>
          <w:spacing w:val="-7"/>
          <w:sz w:val="24"/>
          <w:szCs w:val="24"/>
        </w:rPr>
        <w:t xml:space="preserve"> </w:t>
      </w:r>
      <w:r w:rsidRPr="00C80EA2">
        <w:rPr>
          <w:rFonts w:ascii="Bookman Old Style" w:hAnsi="Bookman Old Style"/>
          <w:sz w:val="24"/>
          <w:szCs w:val="24"/>
        </w:rPr>
        <w:t>vendor,</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7"/>
          <w:sz w:val="24"/>
          <w:szCs w:val="24"/>
        </w:rPr>
        <w:t xml:space="preserve"> </w:t>
      </w:r>
      <w:r w:rsidRPr="00C80EA2">
        <w:rPr>
          <w:rFonts w:ascii="Bookman Old Style" w:hAnsi="Bookman Old Style"/>
          <w:sz w:val="24"/>
          <w:szCs w:val="24"/>
        </w:rPr>
        <w:t>other</w:t>
      </w:r>
      <w:r w:rsidRPr="00C80EA2">
        <w:rPr>
          <w:rFonts w:ascii="Bookman Old Style" w:hAnsi="Bookman Old Style"/>
          <w:spacing w:val="-7"/>
          <w:sz w:val="24"/>
          <w:szCs w:val="24"/>
        </w:rPr>
        <w:t xml:space="preserve"> </w:t>
      </w:r>
      <w:r w:rsidRPr="00C80EA2">
        <w:rPr>
          <w:rFonts w:ascii="Bookman Old Style" w:hAnsi="Bookman Old Style"/>
          <w:sz w:val="24"/>
          <w:szCs w:val="24"/>
        </w:rPr>
        <w:t>person in the workplace, or who has witnessed harassment of another, has several options. Whenever possible, the person doing the harassing should be told, politely but firmly, that such conduct is not acceptable. In any case, the complaint of harassment should be reported</w:t>
      </w:r>
      <w:r w:rsidRPr="00C80EA2">
        <w:rPr>
          <w:rFonts w:ascii="Bookman Old Style" w:hAnsi="Bookman Old Style"/>
          <w:spacing w:val="-2"/>
          <w:sz w:val="24"/>
          <w:szCs w:val="24"/>
        </w:rPr>
        <w:t xml:space="preserve"> </w:t>
      </w:r>
      <w:r w:rsidRPr="00C80EA2">
        <w:rPr>
          <w:rFonts w:ascii="Bookman Old Style" w:hAnsi="Bookman Old Style"/>
          <w:sz w:val="24"/>
          <w:szCs w:val="24"/>
        </w:rPr>
        <w:t>immediately.</w:t>
      </w:r>
    </w:p>
    <w:p w14:paraId="4BF5D0E4" w14:textId="77777777" w:rsidR="0067131E" w:rsidRPr="00C80EA2" w:rsidRDefault="0067131E" w:rsidP="00952068">
      <w:pPr>
        <w:pStyle w:val="BodyText"/>
        <w:ind w:left="144" w:right="144"/>
        <w:jc w:val="both"/>
        <w:rPr>
          <w:rFonts w:ascii="Bookman Old Style" w:hAnsi="Bookman Old Style"/>
          <w:sz w:val="24"/>
          <w:szCs w:val="24"/>
        </w:rPr>
      </w:pPr>
    </w:p>
    <w:p w14:paraId="43B38830" w14:textId="3A53AC98" w:rsidR="008A1644"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worst alternative usually is to do nothing and allow the situation to continue. All employees are strongly encouraged to take appropriate action as soon as possible if they feel they are being harassed or witness harassment of others. All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Representatives who become aware of harassment or receive a complaint of harassment must promptly notify Human Resources either by phone</w:t>
      </w:r>
      <w:r w:rsidR="008A1644" w:rsidRPr="00C80EA2">
        <w:rPr>
          <w:rFonts w:ascii="Bookman Old Style" w:hAnsi="Bookman Old Style"/>
          <w:sz w:val="24"/>
          <w:szCs w:val="24"/>
        </w:rPr>
        <w:t xml:space="preserve">, </w:t>
      </w:r>
      <w:r w:rsidR="00335950" w:rsidRPr="00C80EA2">
        <w:rPr>
          <w:rFonts w:ascii="Bookman Old Style" w:hAnsi="Bookman Old Style"/>
          <w:sz w:val="24"/>
          <w:szCs w:val="24"/>
        </w:rPr>
        <w:t>email,</w:t>
      </w:r>
      <w:r w:rsidR="008A1644" w:rsidRPr="00C80EA2">
        <w:rPr>
          <w:rFonts w:ascii="Bookman Old Style" w:hAnsi="Bookman Old Style"/>
          <w:sz w:val="24"/>
          <w:szCs w:val="24"/>
        </w:rPr>
        <w:t xml:space="preserve"> or mail:</w:t>
      </w:r>
    </w:p>
    <w:p w14:paraId="305B9E7C" w14:textId="79817763" w:rsidR="0067131E" w:rsidRPr="00C80EA2" w:rsidRDefault="008A1644" w:rsidP="00952068">
      <w:pPr>
        <w:pStyle w:val="BodyText"/>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Phone Number</w:t>
      </w:r>
      <w:r w:rsidR="00C80EA2">
        <w:rPr>
          <w:rFonts w:ascii="Bookman Old Style" w:hAnsi="Bookman Old Style"/>
          <w:color w:val="FF0000"/>
          <w:sz w:val="24"/>
          <w:szCs w:val="24"/>
        </w:rPr>
        <w:t xml:space="preserve">: </w:t>
      </w:r>
      <w:r w:rsidR="0013125A">
        <w:rPr>
          <w:rFonts w:ascii="Bookman Old Style" w:hAnsi="Bookman Old Style"/>
          <w:color w:val="FF0000"/>
          <w:sz w:val="24"/>
          <w:szCs w:val="24"/>
        </w:rPr>
        <w:t>(941) 957-8267</w:t>
      </w:r>
    </w:p>
    <w:p w14:paraId="37D467CB" w14:textId="471EE458" w:rsidR="008A1644" w:rsidRPr="00C80EA2" w:rsidRDefault="008A1644" w:rsidP="00952068">
      <w:pPr>
        <w:pStyle w:val="BodyText"/>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Email:</w:t>
      </w:r>
      <w:r w:rsidR="00C80EA2">
        <w:rPr>
          <w:rFonts w:ascii="Bookman Old Style" w:hAnsi="Bookman Old Style"/>
          <w:color w:val="FF0000"/>
          <w:sz w:val="24"/>
          <w:szCs w:val="24"/>
        </w:rPr>
        <w:t xml:space="preserve"> </w:t>
      </w:r>
      <w:r w:rsidR="0013125A">
        <w:rPr>
          <w:rFonts w:ascii="Bookman Old Style" w:hAnsi="Bookman Old Style"/>
          <w:color w:val="FF0000"/>
          <w:sz w:val="24"/>
          <w:szCs w:val="24"/>
        </w:rPr>
        <w:t>info@rightaccordhealthstaffing.com</w:t>
      </w:r>
    </w:p>
    <w:p w14:paraId="7917D63E" w14:textId="52409397" w:rsidR="008A1644" w:rsidRPr="00C80EA2" w:rsidRDefault="008A1644" w:rsidP="00952068">
      <w:pPr>
        <w:pStyle w:val="BodyText"/>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Address:</w:t>
      </w:r>
      <w:r w:rsidR="0013125A" w:rsidRPr="0013125A">
        <w:t xml:space="preserve"> </w:t>
      </w:r>
      <w:r w:rsidR="0013125A" w:rsidRPr="0013125A">
        <w:rPr>
          <w:rFonts w:ascii="Bookman Old Style" w:hAnsi="Bookman Old Style"/>
          <w:color w:val="FF0000"/>
          <w:sz w:val="24"/>
          <w:szCs w:val="24"/>
        </w:rPr>
        <w:t>3900 Clark Road Suite</w:t>
      </w:r>
      <w:r w:rsidR="0013125A">
        <w:rPr>
          <w:rFonts w:ascii="Bookman Old Style" w:hAnsi="Bookman Old Style"/>
          <w:color w:val="FF0000"/>
          <w:sz w:val="24"/>
          <w:szCs w:val="24"/>
        </w:rPr>
        <w:t xml:space="preserve"> </w:t>
      </w:r>
      <w:r w:rsidR="0013125A" w:rsidRPr="0013125A">
        <w:rPr>
          <w:rFonts w:ascii="Bookman Old Style" w:hAnsi="Bookman Old Style"/>
          <w:color w:val="FF0000"/>
          <w:sz w:val="24"/>
          <w:szCs w:val="24"/>
        </w:rPr>
        <w:t>B5 Sarasota, FL 34233</w:t>
      </w:r>
    </w:p>
    <w:p w14:paraId="45DBC4DA" w14:textId="77777777" w:rsidR="0067131E" w:rsidRPr="00C80EA2" w:rsidRDefault="0067131E" w:rsidP="00952068">
      <w:pPr>
        <w:pStyle w:val="BodyText"/>
        <w:ind w:left="144" w:right="144"/>
        <w:jc w:val="both"/>
        <w:rPr>
          <w:rFonts w:ascii="Bookman Old Style" w:hAnsi="Bookman Old Style"/>
          <w:sz w:val="24"/>
          <w:szCs w:val="24"/>
        </w:rPr>
      </w:pPr>
    </w:p>
    <w:p w14:paraId="1B1BB5D1" w14:textId="77777777"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All</w:t>
      </w:r>
      <w:r w:rsidRPr="00C80EA2">
        <w:rPr>
          <w:rFonts w:ascii="Bookman Old Style" w:hAnsi="Bookman Old Style"/>
          <w:spacing w:val="-7"/>
          <w:sz w:val="24"/>
          <w:szCs w:val="24"/>
        </w:rPr>
        <w:t xml:space="preserve"> </w:t>
      </w:r>
      <w:r w:rsidRPr="00C80EA2">
        <w:rPr>
          <w:rFonts w:ascii="Bookman Old Style" w:hAnsi="Bookman Old Style"/>
          <w:sz w:val="24"/>
          <w:szCs w:val="24"/>
        </w:rPr>
        <w:t>complaints</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6"/>
          <w:sz w:val="24"/>
          <w:szCs w:val="24"/>
        </w:rPr>
        <w:t xml:space="preserve"> </w:t>
      </w:r>
      <w:r w:rsidRPr="00C80EA2">
        <w:rPr>
          <w:rFonts w:ascii="Bookman Old Style" w:hAnsi="Bookman Old Style"/>
          <w:sz w:val="24"/>
          <w:szCs w:val="24"/>
        </w:rPr>
        <w:t>harassment</w:t>
      </w:r>
      <w:r w:rsidRPr="00C80EA2">
        <w:rPr>
          <w:rFonts w:ascii="Bookman Old Style" w:hAnsi="Bookman Old Style"/>
          <w:spacing w:val="-7"/>
          <w:sz w:val="24"/>
          <w:szCs w:val="24"/>
        </w:rPr>
        <w:t xml:space="preserve"> </w:t>
      </w:r>
      <w:r w:rsidRPr="00C80EA2">
        <w:rPr>
          <w:rFonts w:ascii="Bookman Old Style" w:hAnsi="Bookman Old Style"/>
          <w:sz w:val="24"/>
          <w:szCs w:val="24"/>
        </w:rPr>
        <w:t>will</w:t>
      </w:r>
      <w:r w:rsidRPr="00C80EA2">
        <w:rPr>
          <w:rFonts w:ascii="Bookman Old Style" w:hAnsi="Bookman Old Style"/>
          <w:spacing w:val="-6"/>
          <w:sz w:val="24"/>
          <w:szCs w:val="24"/>
        </w:rPr>
        <w:t xml:space="preserve"> </w:t>
      </w:r>
      <w:r w:rsidRPr="00C80EA2">
        <w:rPr>
          <w:rFonts w:ascii="Bookman Old Style" w:hAnsi="Bookman Old Style"/>
          <w:sz w:val="24"/>
          <w:szCs w:val="24"/>
        </w:rPr>
        <w:t>be</w:t>
      </w:r>
      <w:r w:rsidRPr="00C80EA2">
        <w:rPr>
          <w:rFonts w:ascii="Bookman Old Style" w:hAnsi="Bookman Old Style"/>
          <w:spacing w:val="-5"/>
          <w:sz w:val="24"/>
          <w:szCs w:val="24"/>
        </w:rPr>
        <w:t xml:space="preserve"> </w:t>
      </w:r>
      <w:r w:rsidRPr="00C80EA2">
        <w:rPr>
          <w:rFonts w:ascii="Bookman Old Style" w:hAnsi="Bookman Old Style"/>
          <w:sz w:val="24"/>
          <w:szCs w:val="24"/>
        </w:rPr>
        <w:t>promptly</w:t>
      </w:r>
      <w:r w:rsidRPr="00C80EA2">
        <w:rPr>
          <w:rFonts w:ascii="Bookman Old Style" w:hAnsi="Bookman Old Style"/>
          <w:spacing w:val="-6"/>
          <w:sz w:val="24"/>
          <w:szCs w:val="24"/>
        </w:rPr>
        <w:t xml:space="preserve"> </w:t>
      </w:r>
      <w:r w:rsidRPr="00C80EA2">
        <w:rPr>
          <w:rFonts w:ascii="Bookman Old Style" w:hAnsi="Bookman Old Style"/>
          <w:sz w:val="24"/>
          <w:szCs w:val="24"/>
        </w:rPr>
        <w:t>and</w:t>
      </w:r>
      <w:r w:rsidRPr="00C80EA2">
        <w:rPr>
          <w:rFonts w:ascii="Bookman Old Style" w:hAnsi="Bookman Old Style"/>
          <w:spacing w:val="-7"/>
          <w:sz w:val="24"/>
          <w:szCs w:val="24"/>
        </w:rPr>
        <w:t xml:space="preserve"> </w:t>
      </w:r>
      <w:r w:rsidRPr="00C80EA2">
        <w:rPr>
          <w:rFonts w:ascii="Bookman Old Style" w:hAnsi="Bookman Old Style"/>
          <w:sz w:val="24"/>
          <w:szCs w:val="24"/>
        </w:rPr>
        <w:t>thoroughly</w:t>
      </w:r>
      <w:r w:rsidRPr="00C80EA2">
        <w:rPr>
          <w:rFonts w:ascii="Bookman Old Style" w:hAnsi="Bookman Old Style"/>
          <w:spacing w:val="-6"/>
          <w:sz w:val="24"/>
          <w:szCs w:val="24"/>
        </w:rPr>
        <w:t xml:space="preserve"> </w:t>
      </w:r>
      <w:r w:rsidRPr="00C80EA2">
        <w:rPr>
          <w:rFonts w:ascii="Bookman Old Style" w:hAnsi="Bookman Old Style"/>
          <w:sz w:val="24"/>
          <w:szCs w:val="24"/>
        </w:rPr>
        <w:t>investigated;</w:t>
      </w:r>
      <w:r w:rsidRPr="00C80EA2">
        <w:rPr>
          <w:rFonts w:ascii="Bookman Old Style" w:hAnsi="Bookman Old Style"/>
          <w:spacing w:val="-5"/>
          <w:sz w:val="24"/>
          <w:szCs w:val="24"/>
        </w:rPr>
        <w:t xml:space="preserve"> </w:t>
      </w:r>
      <w:r w:rsidRPr="00C80EA2">
        <w:rPr>
          <w:rFonts w:ascii="Bookman Old Style" w:hAnsi="Bookman Old Style"/>
          <w:sz w:val="24"/>
          <w:szCs w:val="24"/>
        </w:rPr>
        <w:t>if</w:t>
      </w:r>
      <w:r w:rsidRPr="00C80EA2">
        <w:rPr>
          <w:rFonts w:ascii="Bookman Old Style" w:hAnsi="Bookman Old Style"/>
          <w:spacing w:val="-7"/>
          <w:sz w:val="24"/>
          <w:szCs w:val="24"/>
        </w:rPr>
        <w:t xml:space="preserve"> </w:t>
      </w:r>
      <w:r w:rsidRPr="00C80EA2">
        <w:rPr>
          <w:rFonts w:ascii="Bookman Old Style" w:hAnsi="Bookman Old Style"/>
          <w:sz w:val="24"/>
          <w:szCs w:val="24"/>
        </w:rPr>
        <w:t>the</w:t>
      </w:r>
      <w:r w:rsidRPr="00C80EA2">
        <w:rPr>
          <w:rFonts w:ascii="Bookman Old Style" w:hAnsi="Bookman Old Style"/>
          <w:spacing w:val="-5"/>
          <w:sz w:val="24"/>
          <w:szCs w:val="24"/>
        </w:rPr>
        <w:t xml:space="preserve"> </w:t>
      </w:r>
      <w:r w:rsidRPr="00C80EA2">
        <w:rPr>
          <w:rFonts w:ascii="Bookman Old Style" w:hAnsi="Bookman Old Style"/>
          <w:sz w:val="24"/>
          <w:szCs w:val="24"/>
        </w:rPr>
        <w:t>complaint</w:t>
      </w:r>
      <w:r w:rsidRPr="00C80EA2">
        <w:rPr>
          <w:rFonts w:ascii="Bookman Old Style" w:hAnsi="Bookman Old Style"/>
          <w:spacing w:val="-6"/>
          <w:sz w:val="24"/>
          <w:szCs w:val="24"/>
        </w:rPr>
        <w:t xml:space="preserve"> </w:t>
      </w:r>
      <w:r w:rsidRPr="00C80EA2">
        <w:rPr>
          <w:rFonts w:ascii="Bookman Old Style" w:hAnsi="Bookman Old Style"/>
          <w:sz w:val="24"/>
          <w:szCs w:val="24"/>
        </w:rPr>
        <w:t>is</w:t>
      </w:r>
      <w:r w:rsidRPr="00C80EA2">
        <w:rPr>
          <w:rFonts w:ascii="Bookman Old Style" w:hAnsi="Bookman Old Style"/>
          <w:spacing w:val="-7"/>
          <w:sz w:val="24"/>
          <w:szCs w:val="24"/>
        </w:rPr>
        <w:t xml:space="preserve"> </w:t>
      </w:r>
      <w:r w:rsidRPr="00C80EA2">
        <w:rPr>
          <w:rFonts w:ascii="Bookman Old Style" w:hAnsi="Bookman Old Style"/>
          <w:sz w:val="24"/>
          <w:szCs w:val="24"/>
        </w:rPr>
        <w:t>justified,</w:t>
      </w:r>
      <w:r w:rsidRPr="00C80EA2">
        <w:rPr>
          <w:rFonts w:ascii="Bookman Old Style" w:hAnsi="Bookman Old Style"/>
          <w:spacing w:val="-5"/>
          <w:sz w:val="24"/>
          <w:szCs w:val="24"/>
        </w:rPr>
        <w:t xml:space="preserve"> </w:t>
      </w:r>
      <w:r w:rsidRPr="00C80EA2">
        <w:rPr>
          <w:rFonts w:ascii="Bookman Old Style" w:hAnsi="Bookman Old Style"/>
          <w:sz w:val="24"/>
          <w:szCs w:val="24"/>
        </w:rPr>
        <w:t>corrective action appropriate to the circumstances will be taken. All complaints and all information given during an investigation will be treated as confidentially as possible, subject to the need to conduct a full and fair investigation, and to inform those individuals who will be involved in any corrective</w:t>
      </w:r>
      <w:r w:rsidRPr="00C80EA2">
        <w:rPr>
          <w:rFonts w:ascii="Bookman Old Style" w:hAnsi="Bookman Old Style"/>
          <w:spacing w:val="-13"/>
          <w:sz w:val="24"/>
          <w:szCs w:val="24"/>
        </w:rPr>
        <w:t xml:space="preserve"> </w:t>
      </w:r>
      <w:r w:rsidRPr="00C80EA2">
        <w:rPr>
          <w:rFonts w:ascii="Bookman Old Style" w:hAnsi="Bookman Old Style"/>
          <w:sz w:val="24"/>
          <w:szCs w:val="24"/>
        </w:rPr>
        <w:t>action.</w:t>
      </w:r>
    </w:p>
    <w:p w14:paraId="111AC581" w14:textId="77777777" w:rsidR="0067131E" w:rsidRPr="00C80EA2" w:rsidRDefault="0067131E" w:rsidP="00952068">
      <w:pPr>
        <w:pStyle w:val="BodyText"/>
        <w:ind w:left="144" w:right="144"/>
        <w:jc w:val="both"/>
        <w:rPr>
          <w:rFonts w:ascii="Bookman Old Style" w:hAnsi="Bookman Old Style"/>
          <w:sz w:val="24"/>
          <w:szCs w:val="24"/>
        </w:rPr>
      </w:pPr>
    </w:p>
    <w:p w14:paraId="322021DB" w14:textId="05188DC3" w:rsidR="0067131E" w:rsidRPr="00C80EA2" w:rsidRDefault="00133238" w:rsidP="00952068">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Under no circumstances will any person who in good faith makes a complaint of </w:t>
      </w:r>
      <w:r w:rsidR="00952068" w:rsidRPr="00C80EA2">
        <w:rPr>
          <w:rFonts w:ascii="Bookman Old Style" w:hAnsi="Bookman Old Style"/>
          <w:sz w:val="24"/>
          <w:szCs w:val="24"/>
        </w:rPr>
        <w:t>harassment or</w:t>
      </w:r>
      <w:r w:rsidR="00417639" w:rsidRPr="00C80EA2">
        <w:rPr>
          <w:rFonts w:ascii="Bookman Old Style" w:hAnsi="Bookman Old Style"/>
          <w:sz w:val="24"/>
          <w:szCs w:val="24"/>
        </w:rPr>
        <w:t xml:space="preserve"> </w:t>
      </w:r>
      <w:r w:rsidRPr="00C80EA2">
        <w:rPr>
          <w:rFonts w:ascii="Bookman Old Style" w:hAnsi="Bookman Old Style"/>
          <w:sz w:val="24"/>
          <w:szCs w:val="24"/>
        </w:rPr>
        <w:t>assists in its investigation; be subject to any form of retribution or retaliation. Any person who makes or participates in such retribution or retaliation, directly or indirectly, will be subject to severe corrective action.</w:t>
      </w:r>
    </w:p>
    <w:bookmarkEnd w:id="23"/>
    <w:p w14:paraId="15BF8D94" w14:textId="77777777" w:rsidR="0067131E" w:rsidRPr="00C80EA2" w:rsidRDefault="0067131E" w:rsidP="00952068">
      <w:pPr>
        <w:pStyle w:val="BodyText"/>
        <w:ind w:left="144" w:right="144"/>
        <w:jc w:val="both"/>
        <w:rPr>
          <w:rFonts w:ascii="Bookman Old Style" w:hAnsi="Bookman Old Style"/>
          <w:sz w:val="24"/>
          <w:szCs w:val="24"/>
        </w:rPr>
      </w:pPr>
    </w:p>
    <w:p w14:paraId="5DCAE1AB" w14:textId="77777777" w:rsidR="00952068" w:rsidRPr="00C80EA2" w:rsidRDefault="00952068" w:rsidP="00952068">
      <w:pPr>
        <w:pStyle w:val="Heading2"/>
        <w:rPr>
          <w:rFonts w:ascii="Bookman Old Style" w:hAnsi="Bookman Old Style"/>
        </w:rPr>
      </w:pPr>
    </w:p>
    <w:p w14:paraId="70A71106" w14:textId="139F3542" w:rsidR="0067131E" w:rsidRPr="00C80EA2" w:rsidRDefault="00133238" w:rsidP="00952068">
      <w:pPr>
        <w:pStyle w:val="Heading2"/>
        <w:rPr>
          <w:rFonts w:ascii="Bookman Old Style" w:hAnsi="Bookman Old Style"/>
        </w:rPr>
      </w:pPr>
      <w:bookmarkStart w:id="24" w:name="_Toc100572471"/>
      <w:r w:rsidRPr="00C80EA2">
        <w:rPr>
          <w:rFonts w:ascii="Bookman Old Style" w:hAnsi="Bookman Old Style"/>
        </w:rPr>
        <w:t>Employee Fraternization Policy</w:t>
      </w:r>
      <w:bookmarkEnd w:id="24"/>
    </w:p>
    <w:p w14:paraId="7A470480" w14:textId="77777777" w:rsidR="00952068" w:rsidRPr="00C80EA2" w:rsidRDefault="00952068" w:rsidP="001508D2">
      <w:pPr>
        <w:pStyle w:val="BodyText"/>
        <w:ind w:left="144" w:right="144"/>
        <w:rPr>
          <w:rFonts w:ascii="Bookman Old Style" w:hAnsi="Bookman Old Style"/>
          <w:sz w:val="24"/>
          <w:szCs w:val="24"/>
        </w:rPr>
      </w:pPr>
    </w:p>
    <w:p w14:paraId="5444FE1A" w14:textId="3834BFEE" w:rsidR="0067131E" w:rsidRPr="00C80EA2" w:rsidRDefault="0013125A" w:rsidP="00335950">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wants to preserve a working environment that has clear boundaries between personal and professional relationships. We believe this is the best practice for conducting business in a professional manner. This policy establishes clear boundaries regarding how relationships develop at work and within the confines of the work area.</w:t>
      </w:r>
    </w:p>
    <w:p w14:paraId="75D50D13" w14:textId="77777777" w:rsidR="0067131E" w:rsidRPr="00C80EA2" w:rsidRDefault="0067131E" w:rsidP="00335950">
      <w:pPr>
        <w:pStyle w:val="BodyText"/>
        <w:ind w:left="144" w:right="144"/>
        <w:jc w:val="both"/>
        <w:rPr>
          <w:rFonts w:ascii="Bookman Old Style" w:hAnsi="Bookman Old Style"/>
          <w:sz w:val="24"/>
          <w:szCs w:val="24"/>
        </w:rPr>
      </w:pPr>
    </w:p>
    <w:p w14:paraId="096385BF" w14:textId="412AD8C0" w:rsidR="0067131E" w:rsidRPr="00C80EA2" w:rsidRDefault="00133238" w:rsidP="00335950">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During working hours and in work areas, employees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are expected to keep all personal interactions limited and at a professional level to avoid distracting or offending others.</w:t>
      </w:r>
    </w:p>
    <w:p w14:paraId="4A0E9CF8" w14:textId="77777777" w:rsidR="0067131E" w:rsidRPr="00C80EA2" w:rsidRDefault="0067131E" w:rsidP="00335950">
      <w:pPr>
        <w:pStyle w:val="BodyText"/>
        <w:ind w:left="144" w:right="144"/>
        <w:jc w:val="both"/>
        <w:rPr>
          <w:rFonts w:ascii="Bookman Old Style" w:hAnsi="Bookman Old Style"/>
          <w:sz w:val="24"/>
          <w:szCs w:val="24"/>
        </w:rPr>
      </w:pPr>
    </w:p>
    <w:p w14:paraId="2DA8B2DB" w14:textId="1B200BB8" w:rsidR="0067131E" w:rsidRPr="00C80EA2" w:rsidRDefault="00133238" w:rsidP="00335950">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are prohibited from engaging in any physical interactions that would be inappropriate in the work area. What constitutes inappropriate conduct is in the discretion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3BE25074" w14:textId="77777777" w:rsidR="0067131E" w:rsidRPr="00C80EA2" w:rsidRDefault="0067131E" w:rsidP="00335950">
      <w:pPr>
        <w:pStyle w:val="BodyText"/>
        <w:ind w:left="144" w:right="144"/>
        <w:jc w:val="both"/>
        <w:rPr>
          <w:rFonts w:ascii="Bookman Old Style" w:hAnsi="Bookman Old Style"/>
          <w:sz w:val="24"/>
          <w:szCs w:val="24"/>
        </w:rPr>
      </w:pPr>
    </w:p>
    <w:p w14:paraId="74354442" w14:textId="77777777" w:rsidR="0067131E" w:rsidRPr="00C80EA2" w:rsidRDefault="00133238" w:rsidP="00335950">
      <w:pPr>
        <w:pStyle w:val="BodyText"/>
        <w:ind w:left="144" w:right="144"/>
        <w:jc w:val="both"/>
        <w:rPr>
          <w:rFonts w:ascii="Bookman Old Style" w:hAnsi="Bookman Old Style"/>
          <w:sz w:val="24"/>
          <w:szCs w:val="24"/>
        </w:rPr>
      </w:pPr>
      <w:r w:rsidRPr="00C80EA2">
        <w:rPr>
          <w:rFonts w:ascii="Bookman Old Style" w:hAnsi="Bookman Old Style"/>
          <w:sz w:val="24"/>
          <w:szCs w:val="24"/>
        </w:rPr>
        <w:t>Employees who engage in personal relationships with others and allow these relationships to negatively affect the working environment will be subject to disciplinary action. If said employees fail to change their behavior after disciplinary action takes place, they may be subject to termination.</w:t>
      </w:r>
    </w:p>
    <w:p w14:paraId="3A889B2D" w14:textId="77777777" w:rsidR="0067131E" w:rsidRPr="00C80EA2" w:rsidRDefault="0067131E" w:rsidP="00335950">
      <w:pPr>
        <w:pStyle w:val="BodyText"/>
        <w:ind w:left="144" w:right="144"/>
        <w:jc w:val="both"/>
        <w:rPr>
          <w:rFonts w:ascii="Bookman Old Style" w:hAnsi="Bookman Old Style"/>
          <w:sz w:val="24"/>
          <w:szCs w:val="24"/>
        </w:rPr>
      </w:pPr>
    </w:p>
    <w:p w14:paraId="25B5E949" w14:textId="77777777" w:rsidR="0067131E" w:rsidRPr="00C80EA2" w:rsidRDefault="00133238" w:rsidP="00335950">
      <w:pPr>
        <w:pStyle w:val="BodyText"/>
        <w:ind w:left="144" w:right="144"/>
        <w:jc w:val="both"/>
        <w:rPr>
          <w:rFonts w:ascii="Bookman Old Style" w:hAnsi="Bookman Old Style"/>
          <w:sz w:val="24"/>
          <w:szCs w:val="24"/>
        </w:rPr>
      </w:pPr>
      <w:r w:rsidRPr="00C80EA2">
        <w:rPr>
          <w:rFonts w:ascii="Bookman Old Style" w:hAnsi="Bookman Old Style"/>
          <w:sz w:val="24"/>
          <w:szCs w:val="24"/>
        </w:rPr>
        <w:t>Romantic relationships between supervising, managing or executive employees and subordinates are strictly prohibited. If a relationship does develop between a supervising employee and their subordinate, management should be notified immediately so that a department transfer may be considered.</w:t>
      </w:r>
    </w:p>
    <w:p w14:paraId="4EC36A7D" w14:textId="77777777" w:rsidR="0067131E" w:rsidRPr="00C80EA2" w:rsidRDefault="0067131E" w:rsidP="00335950">
      <w:pPr>
        <w:pStyle w:val="BodyText"/>
        <w:ind w:left="144" w:right="144"/>
        <w:jc w:val="both"/>
        <w:rPr>
          <w:rFonts w:ascii="Bookman Old Style" w:hAnsi="Bookman Old Style"/>
          <w:sz w:val="24"/>
          <w:szCs w:val="24"/>
        </w:rPr>
      </w:pPr>
    </w:p>
    <w:p w14:paraId="39D91680" w14:textId="77777777" w:rsidR="0067131E" w:rsidRPr="00C80EA2" w:rsidRDefault="00133238" w:rsidP="00335950">
      <w:pPr>
        <w:pStyle w:val="Heading2"/>
        <w:jc w:val="both"/>
        <w:rPr>
          <w:rFonts w:ascii="Bookman Old Style" w:hAnsi="Bookman Old Style"/>
        </w:rPr>
      </w:pPr>
      <w:bookmarkStart w:id="25" w:name="_Toc100572472"/>
      <w:r w:rsidRPr="00C80EA2">
        <w:rPr>
          <w:rFonts w:ascii="Bookman Old Style" w:hAnsi="Bookman Old Style"/>
        </w:rPr>
        <w:t>Diversity and Sensitivity</w:t>
      </w:r>
      <w:bookmarkEnd w:id="25"/>
    </w:p>
    <w:p w14:paraId="6E86D088" w14:textId="77777777" w:rsidR="00335950" w:rsidRPr="00C80EA2" w:rsidRDefault="00335950" w:rsidP="00335950">
      <w:pPr>
        <w:pStyle w:val="BodyText"/>
        <w:ind w:left="144" w:right="144"/>
        <w:jc w:val="both"/>
        <w:rPr>
          <w:rFonts w:ascii="Bookman Old Style" w:hAnsi="Bookman Old Style"/>
          <w:sz w:val="24"/>
          <w:szCs w:val="24"/>
        </w:rPr>
      </w:pPr>
    </w:p>
    <w:p w14:paraId="58410537" w14:textId="758AFCE6" w:rsidR="0067131E" w:rsidRPr="00C80EA2" w:rsidRDefault="0013125A" w:rsidP="00335950">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affirms, through deliberate execution, </w:t>
      </w:r>
      <w:r w:rsidR="00AF6714" w:rsidRPr="00C80EA2">
        <w:rPr>
          <w:rFonts w:ascii="Bookman Old Style" w:hAnsi="Bookman Old Style"/>
          <w:sz w:val="24"/>
          <w:szCs w:val="24"/>
        </w:rPr>
        <w:t>diversity,</w:t>
      </w:r>
      <w:r w:rsidR="00133238" w:rsidRPr="00C80EA2">
        <w:rPr>
          <w:rFonts w:ascii="Bookman Old Style" w:hAnsi="Bookman Old Style"/>
          <w:sz w:val="24"/>
          <w:szCs w:val="24"/>
        </w:rPr>
        <w:t xml:space="preserve"> and multiculturalism as important organizational values.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values and regards diversity as an organizational asset, utilizing the strengths and benefits it brings to maximize our ability to achieve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mission.</w:t>
      </w:r>
    </w:p>
    <w:p w14:paraId="5171EB37" w14:textId="77777777" w:rsidR="0067131E" w:rsidRPr="00C80EA2" w:rsidRDefault="0067131E" w:rsidP="00335950">
      <w:pPr>
        <w:pStyle w:val="BodyText"/>
        <w:ind w:left="144" w:right="144"/>
        <w:jc w:val="both"/>
        <w:rPr>
          <w:rFonts w:ascii="Bookman Old Style" w:hAnsi="Bookman Old Style"/>
          <w:sz w:val="24"/>
          <w:szCs w:val="24"/>
        </w:rPr>
      </w:pPr>
    </w:p>
    <w:p w14:paraId="1A598DD3" w14:textId="77777777" w:rsidR="0067131E" w:rsidRPr="00C80EA2" w:rsidRDefault="00133238" w:rsidP="00335950">
      <w:pPr>
        <w:pStyle w:val="Heading3"/>
        <w:ind w:left="144" w:right="144"/>
        <w:jc w:val="both"/>
        <w:rPr>
          <w:rFonts w:ascii="Bookman Old Style" w:hAnsi="Bookman Old Style"/>
          <w:sz w:val="24"/>
          <w:szCs w:val="24"/>
        </w:rPr>
      </w:pPr>
      <w:bookmarkStart w:id="26" w:name="_Toc100572473"/>
      <w:r w:rsidRPr="00C80EA2">
        <w:rPr>
          <w:rFonts w:ascii="Bookman Old Style" w:hAnsi="Bookman Old Style"/>
          <w:sz w:val="24"/>
          <w:szCs w:val="24"/>
        </w:rPr>
        <w:t>Defining Diversity</w:t>
      </w:r>
      <w:bookmarkEnd w:id="26"/>
    </w:p>
    <w:p w14:paraId="671CE18F" w14:textId="77777777" w:rsidR="00335950" w:rsidRPr="00C80EA2" w:rsidRDefault="00335950" w:rsidP="00335950">
      <w:pPr>
        <w:pStyle w:val="BodyText"/>
        <w:ind w:left="144" w:right="144"/>
        <w:jc w:val="both"/>
        <w:rPr>
          <w:rFonts w:ascii="Bookman Old Style" w:hAnsi="Bookman Old Style"/>
          <w:sz w:val="24"/>
          <w:szCs w:val="24"/>
        </w:rPr>
      </w:pPr>
    </w:p>
    <w:p w14:paraId="78A2A041" w14:textId="6F8FB00F" w:rsidR="0067131E" w:rsidRPr="00C80EA2" w:rsidRDefault="0013125A" w:rsidP="00335950">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defines diversity and multiculturalism as any aspect that differentiates people from one another. Aspects of personal and cultural backgrounds include race, color and ethnicity, nationality and </w:t>
      </w:r>
      <w:r w:rsidR="00133238" w:rsidRPr="00C80EA2">
        <w:rPr>
          <w:rFonts w:ascii="Bookman Old Style" w:hAnsi="Bookman Old Style"/>
          <w:sz w:val="24"/>
          <w:szCs w:val="24"/>
        </w:rPr>
        <w:lastRenderedPageBreak/>
        <w:t>national origin, citizenship, ancestry, gender and gender identity, age, religion and creed, physical and mental abilities, disabilities, sex, sexual orientation, socio-economic status, political affiliation, Veteran and active armed service status, job level, job responsibilities and</w:t>
      </w:r>
      <w:r w:rsidR="00133238" w:rsidRPr="00C80EA2">
        <w:rPr>
          <w:rFonts w:ascii="Bookman Old Style" w:hAnsi="Bookman Old Style"/>
          <w:spacing w:val="-5"/>
          <w:sz w:val="24"/>
          <w:szCs w:val="24"/>
        </w:rPr>
        <w:t xml:space="preserve"> </w:t>
      </w:r>
      <w:r w:rsidR="00133238" w:rsidRPr="00C80EA2">
        <w:rPr>
          <w:rFonts w:ascii="Bookman Old Style" w:hAnsi="Bookman Old Style"/>
          <w:sz w:val="24"/>
          <w:szCs w:val="24"/>
        </w:rPr>
        <w:t>experience.</w:t>
      </w:r>
    </w:p>
    <w:p w14:paraId="11EADE32" w14:textId="77777777" w:rsidR="0067131E" w:rsidRPr="00C80EA2" w:rsidRDefault="0067131E" w:rsidP="00335950">
      <w:pPr>
        <w:pStyle w:val="BodyText"/>
        <w:ind w:left="144" w:right="144"/>
        <w:jc w:val="both"/>
        <w:rPr>
          <w:rFonts w:ascii="Bookman Old Style" w:hAnsi="Bookman Old Style"/>
          <w:sz w:val="24"/>
          <w:szCs w:val="24"/>
        </w:rPr>
      </w:pPr>
    </w:p>
    <w:p w14:paraId="7A5ACBF3" w14:textId="1F6A3276" w:rsidR="0067131E" w:rsidRPr="00C80EA2" w:rsidRDefault="00133238" w:rsidP="00335950">
      <w:pPr>
        <w:pStyle w:val="Heading3"/>
        <w:ind w:left="144" w:right="144"/>
        <w:jc w:val="both"/>
        <w:rPr>
          <w:rFonts w:ascii="Bookman Old Style" w:hAnsi="Bookman Old Style"/>
          <w:sz w:val="24"/>
          <w:szCs w:val="24"/>
        </w:rPr>
      </w:pPr>
      <w:bookmarkStart w:id="27" w:name="_Toc100572474"/>
      <w:r w:rsidRPr="00C80EA2">
        <w:rPr>
          <w:rFonts w:ascii="Bookman Old Style" w:hAnsi="Bookman Old Style"/>
          <w:sz w:val="24"/>
          <w:szCs w:val="24"/>
        </w:rPr>
        <w:t>Managing Diversity</w:t>
      </w:r>
      <w:bookmarkEnd w:id="27"/>
    </w:p>
    <w:p w14:paraId="36FD8802" w14:textId="77777777" w:rsidR="00335950" w:rsidRPr="00C80EA2" w:rsidRDefault="00335950" w:rsidP="00335950">
      <w:pPr>
        <w:pStyle w:val="BodyText"/>
        <w:ind w:left="144" w:right="144"/>
        <w:jc w:val="both"/>
        <w:rPr>
          <w:rFonts w:ascii="Bookman Old Style" w:hAnsi="Bookman Old Style"/>
          <w:sz w:val="24"/>
          <w:szCs w:val="24"/>
        </w:rPr>
      </w:pPr>
    </w:p>
    <w:p w14:paraId="084F146E" w14:textId="112CDEA6" w:rsidR="0067131E" w:rsidRPr="00C80EA2" w:rsidRDefault="00133238" w:rsidP="00335950">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Managing diversity is the set of actions that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takes to establish and support a culture in which personal and cultural backgrounds are leveraged effectively, thereby allowing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to attract and retain a diverse workforce, build organizational and individual capabilities to respect and manage similarities and differences, provide culturally competent care, enhance our relationships with the variety of diverse audiences that we serve.</w:t>
      </w:r>
    </w:p>
    <w:p w14:paraId="5CCF69D8" w14:textId="77777777" w:rsidR="0067131E" w:rsidRPr="00C80EA2" w:rsidRDefault="0067131E" w:rsidP="00335950">
      <w:pPr>
        <w:pStyle w:val="BodyText"/>
        <w:ind w:left="144" w:right="144"/>
        <w:jc w:val="both"/>
        <w:rPr>
          <w:rFonts w:ascii="Bookman Old Style" w:hAnsi="Bookman Old Style"/>
          <w:sz w:val="24"/>
          <w:szCs w:val="24"/>
        </w:rPr>
      </w:pPr>
    </w:p>
    <w:p w14:paraId="1C1C71EA" w14:textId="77777777" w:rsidR="0067131E" w:rsidRPr="00C80EA2" w:rsidRDefault="00133238" w:rsidP="00335950">
      <w:pPr>
        <w:pStyle w:val="Heading3"/>
        <w:ind w:left="144" w:right="144"/>
        <w:jc w:val="both"/>
        <w:rPr>
          <w:rFonts w:ascii="Bookman Old Style" w:hAnsi="Bookman Old Style"/>
          <w:sz w:val="24"/>
          <w:szCs w:val="24"/>
        </w:rPr>
      </w:pPr>
      <w:bookmarkStart w:id="28" w:name="_Toc100572475"/>
      <w:r w:rsidRPr="00C80EA2">
        <w:rPr>
          <w:rFonts w:ascii="Bookman Old Style" w:hAnsi="Bookman Old Style"/>
          <w:sz w:val="24"/>
          <w:szCs w:val="24"/>
        </w:rPr>
        <w:t>Education</w:t>
      </w:r>
      <w:bookmarkEnd w:id="28"/>
    </w:p>
    <w:p w14:paraId="34500A7F" w14:textId="77777777" w:rsidR="00335950" w:rsidRPr="00C80EA2" w:rsidRDefault="00335950" w:rsidP="00335950">
      <w:pPr>
        <w:pStyle w:val="BodyText"/>
        <w:ind w:left="144" w:right="144"/>
        <w:jc w:val="both"/>
        <w:rPr>
          <w:rFonts w:ascii="Bookman Old Style" w:hAnsi="Bookman Old Style"/>
          <w:sz w:val="24"/>
          <w:szCs w:val="24"/>
        </w:rPr>
      </w:pPr>
    </w:p>
    <w:p w14:paraId="1C828E5E" w14:textId="259575F5" w:rsidR="0067131E" w:rsidRPr="00C80EA2" w:rsidRDefault="0013125A" w:rsidP="00335950">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provides an opportunity to get an overview of essential diversity concepts through web-based initiatives that affirm diversity and multiculturalism as important organizational values. Our network of resources provides a general overview of many concepts yet encourages an understanding of the inclusiveness of all employees. Employees are encouraged to visit </w:t>
      </w:r>
      <w:hyperlink r:id="rId10">
        <w:r w:rsidR="00133238" w:rsidRPr="00C80EA2">
          <w:rPr>
            <w:rFonts w:ascii="Bookman Old Style" w:hAnsi="Bookman Old Style"/>
            <w:color w:val="FF0000"/>
            <w:sz w:val="24"/>
            <w:szCs w:val="24"/>
          </w:rPr>
          <w:t>www.diversityrx.org</w:t>
        </w:r>
        <w:r w:rsidR="00133238" w:rsidRPr="00C80EA2">
          <w:rPr>
            <w:rFonts w:ascii="Bookman Old Style" w:hAnsi="Bookman Old Style"/>
            <w:sz w:val="24"/>
            <w:szCs w:val="24"/>
          </w:rPr>
          <w:t xml:space="preserve"> </w:t>
        </w:r>
      </w:hyperlink>
      <w:r w:rsidR="00133238" w:rsidRPr="00C80EA2">
        <w:rPr>
          <w:rFonts w:ascii="Bookman Old Style" w:hAnsi="Bookman Old Style"/>
          <w:sz w:val="24"/>
          <w:szCs w:val="24"/>
        </w:rPr>
        <w:t>for this</w:t>
      </w:r>
      <w:r>
        <w:rPr>
          <w:rFonts w:ascii="Bookman Old Style" w:hAnsi="Bookman Old Style"/>
          <w:sz w:val="24"/>
          <w:szCs w:val="24"/>
        </w:rPr>
        <w:t> </w:t>
      </w:r>
      <w:r w:rsidR="00133238" w:rsidRPr="00C80EA2">
        <w:rPr>
          <w:rFonts w:ascii="Bookman Old Style" w:hAnsi="Bookman Old Style"/>
          <w:sz w:val="24"/>
          <w:szCs w:val="24"/>
        </w:rPr>
        <w:t>education</w:t>
      </w:r>
      <w:r>
        <w:rPr>
          <w:rFonts w:ascii="Bookman Old Style" w:hAnsi="Bookman Old Style"/>
          <w:sz w:val="24"/>
          <w:szCs w:val="24"/>
        </w:rPr>
        <w:t> </w:t>
      </w:r>
      <w:r w:rsidR="00133238" w:rsidRPr="00C80EA2">
        <w:rPr>
          <w:rFonts w:ascii="Bookman Old Style" w:hAnsi="Bookman Old Style"/>
          <w:sz w:val="24"/>
          <w:szCs w:val="24"/>
        </w:rPr>
        <w:t>as</w:t>
      </w:r>
      <w:r>
        <w:rPr>
          <w:rFonts w:ascii="Bookman Old Style" w:hAnsi="Bookman Old Style"/>
          <w:sz w:val="24"/>
          <w:szCs w:val="24"/>
        </w:rPr>
        <w:t> </w:t>
      </w:r>
      <w:r w:rsidR="00133238" w:rsidRPr="00C80EA2">
        <w:rPr>
          <w:rFonts w:ascii="Bookman Old Style" w:hAnsi="Bookman Old Style"/>
          <w:sz w:val="24"/>
          <w:szCs w:val="24"/>
        </w:rPr>
        <w:t>well</w:t>
      </w:r>
      <w:r>
        <w:rPr>
          <w:rFonts w:ascii="Bookman Old Style" w:hAnsi="Bookman Old Style"/>
          <w:sz w:val="24"/>
          <w:szCs w:val="24"/>
        </w:rPr>
        <w:t> </w:t>
      </w:r>
      <w:r w:rsidR="00133238" w:rsidRPr="00C80EA2">
        <w:rPr>
          <w:rFonts w:ascii="Bookman Old Style" w:hAnsi="Bookman Old Style"/>
          <w:sz w:val="24"/>
          <w:szCs w:val="24"/>
        </w:rPr>
        <w:t>as</w:t>
      </w:r>
      <w:r>
        <w:rPr>
          <w:rFonts w:ascii="Bookman Old Style" w:hAnsi="Bookman Old Style"/>
          <w:sz w:val="24"/>
          <w:szCs w:val="24"/>
        </w:rPr>
        <w:t> </w:t>
      </w:r>
      <w:r w:rsidR="00133238" w:rsidRPr="00C80EA2">
        <w:rPr>
          <w:rFonts w:ascii="Bookman Old Style" w:hAnsi="Bookman Old Style"/>
          <w:sz w:val="24"/>
          <w:szCs w:val="24"/>
        </w:rPr>
        <w:t>additional</w:t>
      </w:r>
      <w:r>
        <w:rPr>
          <w:rFonts w:ascii="Bookman Old Style" w:hAnsi="Bookman Old Style"/>
          <w:sz w:val="24"/>
          <w:szCs w:val="24"/>
        </w:rPr>
        <w:t> </w:t>
      </w:r>
      <w:r w:rsidR="00133238" w:rsidRPr="00C80EA2">
        <w:rPr>
          <w:rFonts w:ascii="Bookman Old Style" w:hAnsi="Bookman Old Style"/>
          <w:sz w:val="24"/>
          <w:szCs w:val="24"/>
        </w:rPr>
        <w:t>information</w:t>
      </w:r>
      <w:r w:rsidR="00335950" w:rsidRPr="00C80EA2">
        <w:rPr>
          <w:rFonts w:ascii="Bookman Old Style" w:hAnsi="Bookman Old Style"/>
          <w:sz w:val="24"/>
          <w:szCs w:val="24"/>
        </w:rPr>
        <w:t> </w:t>
      </w:r>
      <w:r w:rsidR="00133238" w:rsidRPr="00C80EA2">
        <w:rPr>
          <w:rFonts w:ascii="Bookman Old Style" w:hAnsi="Bookman Old Style"/>
          <w:sz w:val="24"/>
          <w:szCs w:val="24"/>
        </w:rPr>
        <w:t>about</w:t>
      </w:r>
      <w:r w:rsidR="00335950" w:rsidRPr="00C80EA2">
        <w:rPr>
          <w:rFonts w:ascii="Bookman Old Style" w:hAnsi="Bookman Old Style"/>
          <w:sz w:val="24"/>
          <w:szCs w:val="24"/>
        </w:rPr>
        <w:t> </w:t>
      </w:r>
      <w:r w:rsidR="00133238" w:rsidRPr="00C80EA2">
        <w:rPr>
          <w:rFonts w:ascii="Bookman Old Style" w:hAnsi="Bookman Old Style"/>
          <w:sz w:val="24"/>
          <w:szCs w:val="24"/>
        </w:rPr>
        <w:t>Diversity</w:t>
      </w:r>
      <w:r w:rsidR="00335950" w:rsidRPr="00C80EA2">
        <w:rPr>
          <w:rFonts w:ascii="Bookman Old Style" w:hAnsi="Bookman Old Style"/>
          <w:sz w:val="24"/>
          <w:szCs w:val="24"/>
        </w:rPr>
        <w:t> </w:t>
      </w:r>
      <w:r w:rsidR="00133238" w:rsidRPr="00C80EA2">
        <w:rPr>
          <w:rFonts w:ascii="Bookman Old Style" w:hAnsi="Bookman Old Style"/>
          <w:sz w:val="24"/>
          <w:szCs w:val="24"/>
        </w:rPr>
        <w:t>and</w:t>
      </w:r>
      <w:r w:rsidR="00335950" w:rsidRPr="00C80EA2">
        <w:rPr>
          <w:rFonts w:ascii="Bookman Old Style" w:hAnsi="Bookman Old Style"/>
          <w:sz w:val="24"/>
          <w:szCs w:val="24"/>
        </w:rPr>
        <w:t> </w:t>
      </w:r>
      <w:r w:rsidR="00133238" w:rsidRPr="00C80EA2">
        <w:rPr>
          <w:rFonts w:ascii="Bookman Old Style" w:hAnsi="Bookman Old Style"/>
          <w:sz w:val="24"/>
          <w:szCs w:val="24"/>
        </w:rPr>
        <w:t>Sensitivity</w:t>
      </w:r>
      <w:r w:rsidR="00335950" w:rsidRPr="00C80EA2">
        <w:rPr>
          <w:rFonts w:ascii="Bookman Old Style" w:hAnsi="Bookman Old Style"/>
          <w:sz w:val="24"/>
          <w:szCs w:val="24"/>
        </w:rPr>
        <w:t> </w:t>
      </w:r>
      <w:r w:rsidR="00133238" w:rsidRPr="00C80EA2">
        <w:rPr>
          <w:rFonts w:ascii="Bookman Old Style" w:hAnsi="Bookman Old Style"/>
          <w:sz w:val="24"/>
          <w:szCs w:val="24"/>
        </w:rPr>
        <w:t>in</w:t>
      </w:r>
      <w:r w:rsidR="00335950" w:rsidRPr="00C80EA2">
        <w:rPr>
          <w:rFonts w:ascii="Bookman Old Style" w:hAnsi="Bookman Old Style"/>
          <w:sz w:val="24"/>
          <w:szCs w:val="24"/>
        </w:rPr>
        <w:t> </w:t>
      </w:r>
      <w:r w:rsidR="00133238" w:rsidRPr="00C80EA2">
        <w:rPr>
          <w:rFonts w:ascii="Bookman Old Style" w:hAnsi="Bookman Old Style"/>
          <w:sz w:val="24"/>
          <w:szCs w:val="24"/>
        </w:rPr>
        <w:t>the</w:t>
      </w:r>
      <w:r w:rsidR="00335950" w:rsidRPr="00C80EA2">
        <w:rPr>
          <w:rFonts w:ascii="Bookman Old Style" w:hAnsi="Bookman Old Style"/>
          <w:sz w:val="24"/>
          <w:szCs w:val="24"/>
        </w:rPr>
        <w:t> </w:t>
      </w:r>
      <w:r w:rsidR="00133238" w:rsidRPr="00C80EA2">
        <w:rPr>
          <w:rFonts w:ascii="Bookman Old Style" w:hAnsi="Bookman Old Style"/>
          <w:sz w:val="24"/>
          <w:szCs w:val="24"/>
        </w:rPr>
        <w:t>workplace.</w:t>
      </w:r>
    </w:p>
    <w:p w14:paraId="27FE6CEA" w14:textId="77777777" w:rsidR="00335950" w:rsidRPr="00C80EA2" w:rsidRDefault="00335950" w:rsidP="00335950">
      <w:pPr>
        <w:pStyle w:val="BodyText"/>
        <w:ind w:left="144" w:right="144"/>
        <w:jc w:val="both"/>
        <w:rPr>
          <w:rFonts w:ascii="Bookman Old Style" w:hAnsi="Bookman Old Style"/>
          <w:sz w:val="24"/>
          <w:szCs w:val="24"/>
        </w:rPr>
      </w:pPr>
    </w:p>
    <w:p w14:paraId="2BCD418B" w14:textId="77777777" w:rsidR="00335950" w:rsidRPr="00C80EA2" w:rsidRDefault="00335950" w:rsidP="00335950">
      <w:pPr>
        <w:pStyle w:val="Heading1"/>
        <w:rPr>
          <w:rFonts w:ascii="Bookman Old Style" w:hAnsi="Bookman Old Style"/>
        </w:rPr>
      </w:pPr>
      <w:bookmarkStart w:id="29" w:name="_TOC_250000"/>
      <w:bookmarkEnd w:id="29"/>
      <w:r w:rsidRPr="00C80EA2">
        <w:rPr>
          <w:rFonts w:ascii="Bookman Old Style" w:hAnsi="Bookman Old Style"/>
        </w:rPr>
        <w:br w:type="page"/>
      </w:r>
    </w:p>
    <w:p w14:paraId="5CB24804" w14:textId="44C3EFA4" w:rsidR="0067131E" w:rsidRPr="00C80EA2" w:rsidRDefault="00335950" w:rsidP="00335950">
      <w:pPr>
        <w:pStyle w:val="Heading1"/>
        <w:rPr>
          <w:rFonts w:ascii="Bookman Old Style" w:hAnsi="Bookman Old Style"/>
        </w:rPr>
      </w:pPr>
      <w:bookmarkStart w:id="30" w:name="_Toc100572476"/>
      <w:r w:rsidRPr="00C80EA2">
        <w:rPr>
          <w:rFonts w:ascii="Bookman Old Style" w:hAnsi="Bookman Old Style"/>
        </w:rPr>
        <w:lastRenderedPageBreak/>
        <w:t>Workplace Conduct</w:t>
      </w:r>
      <w:bookmarkEnd w:id="30"/>
    </w:p>
    <w:p w14:paraId="3E81ACC0" w14:textId="77777777" w:rsidR="0067131E" w:rsidRPr="00C80EA2" w:rsidRDefault="0067131E" w:rsidP="001508D2">
      <w:pPr>
        <w:pStyle w:val="BodyText"/>
        <w:ind w:left="144" w:right="144"/>
        <w:rPr>
          <w:rFonts w:ascii="Bookman Old Style" w:hAnsi="Bookman Old Style"/>
          <w:b/>
          <w:sz w:val="24"/>
          <w:szCs w:val="24"/>
        </w:rPr>
      </w:pPr>
    </w:p>
    <w:p w14:paraId="0FCD1FCA" w14:textId="51F62CDD" w:rsidR="0067131E" w:rsidRPr="00C80EA2" w:rsidRDefault="0013125A" w:rsidP="00335950">
      <w:pPr>
        <w:pStyle w:val="Heading2"/>
        <w:rPr>
          <w:rFonts w:ascii="Bookman Old Style" w:hAnsi="Bookman Old Style"/>
        </w:rPr>
      </w:pPr>
      <w:bookmarkStart w:id="31" w:name="_Toc100572477"/>
      <w:r>
        <w:rPr>
          <w:rFonts w:ascii="Bookman Old Style" w:hAnsi="Bookman Old Style"/>
        </w:rPr>
        <w:t>RIGHT ACCORD Health Staffing and Placement Services</w:t>
      </w:r>
      <w:r w:rsidRPr="00C80EA2">
        <w:rPr>
          <w:rFonts w:ascii="Bookman Old Style" w:hAnsi="Bookman Old Style"/>
        </w:rPr>
        <w:t>’</w:t>
      </w:r>
      <w:r w:rsidR="00133238" w:rsidRPr="00C80EA2">
        <w:rPr>
          <w:rFonts w:ascii="Bookman Old Style" w:hAnsi="Bookman Old Style"/>
        </w:rPr>
        <w:t xml:space="preserve"> Code of Business Ethics</w:t>
      </w:r>
      <w:bookmarkEnd w:id="31"/>
    </w:p>
    <w:p w14:paraId="261D9197" w14:textId="77777777" w:rsidR="00335950" w:rsidRPr="00C80EA2" w:rsidRDefault="00335950" w:rsidP="001508D2">
      <w:pPr>
        <w:ind w:left="144" w:right="144"/>
        <w:jc w:val="both"/>
        <w:rPr>
          <w:rFonts w:ascii="Bookman Old Style" w:hAnsi="Bookman Old Style"/>
          <w:color w:val="000000" w:themeColor="text1"/>
          <w:sz w:val="24"/>
          <w:szCs w:val="24"/>
          <w:lang w:bidi="en-US"/>
        </w:rPr>
      </w:pPr>
    </w:p>
    <w:p w14:paraId="58BF286E" w14:textId="7C374472" w:rsidR="006E7EA5" w:rsidRPr="00C80EA2" w:rsidRDefault="0013125A" w:rsidP="001508D2">
      <w:pPr>
        <w:ind w:left="144" w:right="144"/>
        <w:jc w:val="both"/>
        <w:rPr>
          <w:rFonts w:ascii="Bookman Old Style" w:hAnsi="Bookman Old Style"/>
          <w:color w:val="000000" w:themeColor="text1"/>
          <w:sz w:val="24"/>
          <w:szCs w:val="24"/>
          <w:lang w:bidi="en-US"/>
        </w:rPr>
      </w:pP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business is governed operationally by a business code of ethics which stresses both corporate and personal integrity. </w:t>
      </w: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seeks to comply with both the letter and spirit of the applicable laws and regulatory standards that are prevalent in the healthcare industry. Each employee has a duty and obligation to become familiar with the issues of ethical conduct and legal compliance, and to abide by these principles and policies in all our business relationships and activities. </w:t>
      </w: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employees are expected to be honest and forthright in dealings with managers, subordinates, clients, competitors, government agencies, business partners and the general public. </w:t>
      </w: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employees have an obligation to maintain the highest level of personal integrity and do anything that would bring dishonor upon themselves or the company.</w:t>
      </w:r>
    </w:p>
    <w:p w14:paraId="387ED8EE"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7554FB8C" w14:textId="77777777" w:rsidR="006E7EA5" w:rsidRPr="00C80EA2" w:rsidRDefault="006E7EA5" w:rsidP="001508D2">
      <w:pPr>
        <w:ind w:left="144" w:right="144"/>
        <w:jc w:val="both"/>
        <w:rPr>
          <w:rFonts w:ascii="Bookman Old Style" w:hAnsi="Bookman Old Style"/>
          <w:color w:val="000000" w:themeColor="text1"/>
          <w:sz w:val="24"/>
          <w:szCs w:val="24"/>
          <w:lang w:bidi="en-US"/>
        </w:rPr>
      </w:pPr>
      <w:r w:rsidRPr="00C80EA2">
        <w:rPr>
          <w:rFonts w:ascii="Bookman Old Style" w:hAnsi="Bookman Old Style"/>
          <w:color w:val="000000" w:themeColor="text1"/>
          <w:sz w:val="24"/>
          <w:szCs w:val="24"/>
          <w:lang w:bidi="en-US"/>
        </w:rPr>
        <w:t>This Code of Business Ethics is designed to be effective in preventing, detecting, and reporting allegations of ethical misconduct or violations. Our code does not incorporate all policies but acts as a summary of the key principles that should govern employee’s conduct.</w:t>
      </w:r>
    </w:p>
    <w:p w14:paraId="584328F0"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23865B6D" w14:textId="77777777" w:rsidR="006E7EA5" w:rsidRPr="00C80EA2" w:rsidRDefault="006E7EA5" w:rsidP="001508D2">
      <w:pPr>
        <w:ind w:left="144" w:right="144"/>
        <w:jc w:val="both"/>
        <w:rPr>
          <w:rFonts w:ascii="Bookman Old Style" w:hAnsi="Bookman Old Style"/>
          <w:color w:val="000000" w:themeColor="text1"/>
          <w:sz w:val="24"/>
          <w:szCs w:val="24"/>
          <w:lang w:bidi="en-US"/>
        </w:rPr>
      </w:pPr>
      <w:r w:rsidRPr="00C80EA2">
        <w:rPr>
          <w:rFonts w:ascii="Bookman Old Style" w:hAnsi="Bookman Old Style"/>
          <w:color w:val="000000" w:themeColor="text1"/>
          <w:sz w:val="24"/>
          <w:szCs w:val="24"/>
          <w:lang w:bidi="en-US"/>
        </w:rPr>
        <w:t>Examples of unethical/unprofessional conduct include, but are not limited to:</w:t>
      </w:r>
    </w:p>
    <w:p w14:paraId="4210DADF" w14:textId="77777777" w:rsidR="006E7EA5" w:rsidRPr="00C80EA2" w:rsidRDefault="006E7EA5" w:rsidP="00335950">
      <w:pPr>
        <w:ind w:right="144"/>
        <w:jc w:val="both"/>
        <w:rPr>
          <w:rFonts w:ascii="Bookman Old Style" w:hAnsi="Bookman Old Style"/>
          <w:color w:val="000000" w:themeColor="text1"/>
          <w:sz w:val="24"/>
          <w:szCs w:val="24"/>
          <w:lang w:bidi="en-US"/>
        </w:rPr>
      </w:pPr>
    </w:p>
    <w:p w14:paraId="1BA9774E" w14:textId="77777777" w:rsidR="006E7EA5" w:rsidRPr="00C80EA2" w:rsidRDefault="006E7EA5" w:rsidP="001508D2">
      <w:pPr>
        <w:ind w:left="144" w:right="144"/>
        <w:jc w:val="both"/>
        <w:rPr>
          <w:rFonts w:ascii="Bookman Old Style" w:hAnsi="Bookman Old Style"/>
          <w:b/>
          <w:bCs/>
          <w:color w:val="000000" w:themeColor="text1"/>
          <w:sz w:val="24"/>
          <w:szCs w:val="24"/>
          <w:lang w:bidi="en-US"/>
        </w:rPr>
      </w:pPr>
      <w:r w:rsidRPr="00C80EA2">
        <w:rPr>
          <w:rFonts w:ascii="Bookman Old Style" w:hAnsi="Bookman Old Style"/>
          <w:b/>
          <w:bCs/>
          <w:color w:val="000000" w:themeColor="text1"/>
          <w:sz w:val="24"/>
          <w:szCs w:val="24"/>
          <w:lang w:bidi="en-US"/>
        </w:rPr>
        <w:t>Business Conduct:</w:t>
      </w:r>
    </w:p>
    <w:p w14:paraId="4F529A17" w14:textId="7AFBAC60"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Disclosing company confidential or proprietary information.</w:t>
      </w:r>
    </w:p>
    <w:p w14:paraId="2EEE4B62" w14:textId="75A96244"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Using </w:t>
      </w:r>
      <w:r w:rsidR="0013125A">
        <w:rPr>
          <w:rFonts w:ascii="Bookman Old Style" w:hAnsi="Bookman Old Style"/>
          <w:sz w:val="24"/>
          <w:szCs w:val="24"/>
          <w:lang w:bidi="en-US"/>
        </w:rPr>
        <w:t xml:space="preserve">RIGHT ACCORD Health Staffing and Placement </w:t>
      </w:r>
      <w:r w:rsidR="00CA73CE">
        <w:rPr>
          <w:rFonts w:ascii="Bookman Old Style" w:hAnsi="Bookman Old Style"/>
          <w:sz w:val="24"/>
          <w:szCs w:val="24"/>
          <w:lang w:bidi="en-US"/>
        </w:rPr>
        <w:t>Services</w:t>
      </w:r>
      <w:r w:rsidR="00CA73CE" w:rsidRPr="00C80EA2">
        <w:rPr>
          <w:rFonts w:ascii="Bookman Old Style" w:hAnsi="Bookman Old Style"/>
          <w:sz w:val="24"/>
          <w:szCs w:val="24"/>
          <w:lang w:bidi="en-US"/>
        </w:rPr>
        <w:t>’</w:t>
      </w:r>
      <w:r w:rsidRPr="00C80EA2">
        <w:rPr>
          <w:rFonts w:ascii="Bookman Old Style" w:hAnsi="Bookman Old Style"/>
          <w:sz w:val="24"/>
          <w:szCs w:val="24"/>
          <w:lang w:bidi="en-US"/>
        </w:rPr>
        <w:t xml:space="preserve"> property for personal gain, including the intellectual property and proprietary company databases;</w:t>
      </w:r>
    </w:p>
    <w:p w14:paraId="06CEBF14" w14:textId="19DD1B14"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Competing with the </w:t>
      </w:r>
      <w:r w:rsidR="0013125A">
        <w:rPr>
          <w:rFonts w:ascii="Bookman Old Style" w:hAnsi="Bookman Old Style"/>
          <w:sz w:val="24"/>
          <w:szCs w:val="24"/>
          <w:lang w:bidi="en-US"/>
        </w:rPr>
        <w:t>RIGHT ACCORD Health Staffing and Placement Services</w:t>
      </w:r>
      <w:r w:rsidRPr="00C80EA2">
        <w:rPr>
          <w:rFonts w:ascii="Bookman Old Style" w:hAnsi="Bookman Old Style"/>
          <w:sz w:val="24"/>
          <w:szCs w:val="24"/>
          <w:lang w:bidi="en-US"/>
        </w:rPr>
        <w:t xml:space="preserve"> using information gained from employment or benefits supplied </w:t>
      </w:r>
      <w:r w:rsidR="0013125A">
        <w:rPr>
          <w:rFonts w:ascii="Bookman Old Style" w:hAnsi="Bookman Old Style"/>
          <w:sz w:val="24"/>
          <w:szCs w:val="24"/>
          <w:lang w:bidi="en-US"/>
        </w:rPr>
        <w:t>RIGHT ACCORD Health Staffing and Placement Services</w:t>
      </w:r>
      <w:r w:rsidRPr="00C80EA2">
        <w:rPr>
          <w:rFonts w:ascii="Bookman Old Style" w:hAnsi="Bookman Old Style"/>
          <w:sz w:val="24"/>
          <w:szCs w:val="24"/>
          <w:lang w:bidi="en-US"/>
        </w:rPr>
        <w:t>;</w:t>
      </w:r>
    </w:p>
    <w:p w14:paraId="448518E3" w14:textId="508B5550"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Making false, disparaging claims or comparisons about a competitor’s goods or services;</w:t>
      </w:r>
    </w:p>
    <w:p w14:paraId="4118A644" w14:textId="5C053682"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Misrepresentation, mislabeling or false advertising of products or services;</w:t>
      </w:r>
    </w:p>
    <w:p w14:paraId="69AF4476" w14:textId="34682A47"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Engaging in a conflict of interest where personal interest would appear to conflict with the </w:t>
      </w:r>
      <w:r w:rsidR="0013125A">
        <w:rPr>
          <w:rFonts w:ascii="Bookman Old Style" w:hAnsi="Bookman Old Style"/>
          <w:sz w:val="24"/>
          <w:szCs w:val="24"/>
          <w:lang w:bidi="en-US"/>
        </w:rPr>
        <w:t xml:space="preserve">RIGHT ACCORD Health Staffing and Placement </w:t>
      </w:r>
      <w:r w:rsidR="00CA73CE">
        <w:rPr>
          <w:rFonts w:ascii="Bookman Old Style" w:hAnsi="Bookman Old Style"/>
          <w:sz w:val="24"/>
          <w:szCs w:val="24"/>
          <w:lang w:bidi="en-US"/>
        </w:rPr>
        <w:t>Services</w:t>
      </w:r>
      <w:r w:rsidR="00CA73CE" w:rsidRPr="00C80EA2">
        <w:rPr>
          <w:rFonts w:ascii="Bookman Old Style" w:hAnsi="Bookman Old Style"/>
          <w:sz w:val="24"/>
          <w:szCs w:val="24"/>
          <w:lang w:bidi="en-US"/>
        </w:rPr>
        <w:t>’</w:t>
      </w:r>
      <w:r w:rsidRPr="00C80EA2">
        <w:rPr>
          <w:rFonts w:ascii="Bookman Old Style" w:hAnsi="Bookman Old Style"/>
          <w:sz w:val="24"/>
          <w:szCs w:val="24"/>
          <w:lang w:bidi="en-US"/>
        </w:rPr>
        <w:t xml:space="preserve"> interests;</w:t>
      </w:r>
    </w:p>
    <w:p w14:paraId="03E240D5" w14:textId="20F11943"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Submitting invoices for services not rendered;</w:t>
      </w:r>
    </w:p>
    <w:p w14:paraId="19DDD651" w14:textId="53BEB452"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Personal interests, investments, and activities (including those of family members) that may conflict with the </w:t>
      </w:r>
      <w:r w:rsidR="0013125A">
        <w:rPr>
          <w:rFonts w:ascii="Bookman Old Style" w:hAnsi="Bookman Old Style"/>
          <w:sz w:val="24"/>
          <w:szCs w:val="24"/>
          <w:lang w:bidi="en-US"/>
        </w:rPr>
        <w:t xml:space="preserve">RIGHT ACCORD Health Staffing and Placement </w:t>
      </w:r>
      <w:r w:rsidR="00CA73CE">
        <w:rPr>
          <w:rFonts w:ascii="Bookman Old Style" w:hAnsi="Bookman Old Style"/>
          <w:sz w:val="24"/>
          <w:szCs w:val="24"/>
          <w:lang w:bidi="en-US"/>
        </w:rPr>
        <w:t>Services</w:t>
      </w:r>
      <w:r w:rsidR="00CA73CE" w:rsidRPr="00C80EA2">
        <w:rPr>
          <w:rFonts w:ascii="Bookman Old Style" w:hAnsi="Bookman Old Style"/>
          <w:sz w:val="24"/>
          <w:szCs w:val="24"/>
          <w:lang w:bidi="en-US"/>
        </w:rPr>
        <w:t>’</w:t>
      </w:r>
      <w:r w:rsidRPr="00C80EA2">
        <w:rPr>
          <w:rFonts w:ascii="Bookman Old Style" w:hAnsi="Bookman Old Style"/>
          <w:sz w:val="24"/>
          <w:szCs w:val="24"/>
          <w:lang w:bidi="en-US"/>
        </w:rPr>
        <w:t xml:space="preserve"> or </w:t>
      </w:r>
      <w:r w:rsidR="00124D5B" w:rsidRPr="00C80EA2">
        <w:rPr>
          <w:rFonts w:ascii="Bookman Old Style" w:hAnsi="Bookman Old Style"/>
          <w:sz w:val="24"/>
          <w:szCs w:val="24"/>
          <w:lang w:bidi="en-US"/>
        </w:rPr>
        <w:t>client’s</w:t>
      </w:r>
      <w:r w:rsidRPr="00C80EA2">
        <w:rPr>
          <w:rFonts w:ascii="Bookman Old Style" w:hAnsi="Bookman Old Style"/>
          <w:sz w:val="24"/>
          <w:szCs w:val="24"/>
          <w:lang w:bidi="en-US"/>
        </w:rPr>
        <w:t xml:space="preserve"> interest;</w:t>
      </w:r>
    </w:p>
    <w:p w14:paraId="6E7397F9" w14:textId="52239D46"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Gaining improper access to a competitor’s confidential or proprietary information directly or through another party;</w:t>
      </w:r>
    </w:p>
    <w:p w14:paraId="639A0E49" w14:textId="7547071A"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Disclosure of confidential information regarding employee pay rates and client bill rates;</w:t>
      </w:r>
    </w:p>
    <w:p w14:paraId="2822F6D7" w14:textId="63FF1B77"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Claiming intellectual property belonging to others;</w:t>
      </w:r>
    </w:p>
    <w:p w14:paraId="6064544B" w14:textId="3FD3688D"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Offering current or potential clients; trips, lavish entertainment, bribes, kickbacks, or </w:t>
      </w:r>
      <w:r w:rsidRPr="00C80EA2">
        <w:rPr>
          <w:rFonts w:ascii="Bookman Old Style" w:hAnsi="Bookman Old Style"/>
          <w:sz w:val="24"/>
          <w:szCs w:val="24"/>
          <w:lang w:bidi="en-US"/>
        </w:rPr>
        <w:lastRenderedPageBreak/>
        <w:t>supplies/services for less than fair market value to gain an advantage in increased business;</w:t>
      </w:r>
    </w:p>
    <w:p w14:paraId="0402B850" w14:textId="6ABB3E7F"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lang w:bidi="en-US"/>
        </w:rPr>
        <w:t xml:space="preserve">Accepting gifts or other considerations of value that infringes on the policies of the client, vendor, or </w:t>
      </w:r>
      <w:r w:rsidR="0013125A">
        <w:rPr>
          <w:rFonts w:ascii="Bookman Old Style" w:hAnsi="Bookman Old Style"/>
          <w:sz w:val="24"/>
          <w:szCs w:val="24"/>
          <w:lang w:bidi="en-US"/>
        </w:rPr>
        <w:t xml:space="preserve">RIGHT ACCORD Health Staffing and Placement </w:t>
      </w:r>
      <w:r w:rsidR="00CA73CE">
        <w:rPr>
          <w:rFonts w:ascii="Bookman Old Style" w:hAnsi="Bookman Old Style"/>
          <w:sz w:val="24"/>
          <w:szCs w:val="24"/>
          <w:lang w:bidi="en-US"/>
        </w:rPr>
        <w:t>Services</w:t>
      </w:r>
      <w:r w:rsidR="00CA73CE" w:rsidRPr="00C80EA2">
        <w:rPr>
          <w:rFonts w:ascii="Bookman Old Style" w:hAnsi="Bookman Old Style"/>
          <w:sz w:val="24"/>
          <w:szCs w:val="24"/>
          <w:lang w:bidi="en-US"/>
        </w:rPr>
        <w:t>’</w:t>
      </w:r>
      <w:r w:rsidRPr="00C80EA2">
        <w:rPr>
          <w:rFonts w:ascii="Bookman Old Style" w:hAnsi="Bookman Old Style"/>
          <w:sz w:val="24"/>
          <w:szCs w:val="24"/>
          <w:lang w:bidi="en-US"/>
        </w:rPr>
        <w:t xml:space="preserve"> policies.</w:t>
      </w:r>
    </w:p>
    <w:p w14:paraId="77657A39" w14:textId="3CFF7425" w:rsidR="006E7EA5" w:rsidRPr="00C80EA2" w:rsidRDefault="006E7EA5" w:rsidP="00EE7036">
      <w:pPr>
        <w:pStyle w:val="ListParagraph"/>
        <w:numPr>
          <w:ilvl w:val="0"/>
          <w:numId w:val="8"/>
        </w:numPr>
        <w:ind w:right="144"/>
        <w:jc w:val="both"/>
        <w:rPr>
          <w:rFonts w:ascii="Bookman Old Style" w:hAnsi="Bookman Old Style"/>
          <w:color w:val="000000" w:themeColor="text1"/>
          <w:sz w:val="24"/>
          <w:szCs w:val="24"/>
          <w:lang w:bidi="en-US"/>
        </w:rPr>
      </w:pPr>
      <w:r w:rsidRPr="00C80EA2">
        <w:rPr>
          <w:rFonts w:ascii="Bookman Old Style" w:hAnsi="Bookman Old Style"/>
          <w:color w:val="000000" w:themeColor="text1"/>
          <w:sz w:val="24"/>
          <w:szCs w:val="24"/>
          <w:lang w:bidi="en-US"/>
        </w:rPr>
        <w:t>Unethical Behavior:</w:t>
      </w:r>
    </w:p>
    <w:p w14:paraId="0B0EE082" w14:textId="01F6C32E"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Trading standards for personnel/business financial or objectives gains;</w:t>
      </w:r>
    </w:p>
    <w:p w14:paraId="54C7A22F" w14:textId="00523938"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Disclosing confidential information regarding employee pay rate and client bill rate;</w:t>
      </w:r>
    </w:p>
    <w:p w14:paraId="09A5BF71" w14:textId="6FF7C921"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 xml:space="preserve">Allowing access to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or Client’s computer or telecommunication systems via personnel authorized passwords;</w:t>
      </w:r>
    </w:p>
    <w:p w14:paraId="36AE07C6" w14:textId="2B121EE9"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 xml:space="preserve">Use of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or Client’s computer technology for access the intranet for personal gain;</w:t>
      </w:r>
    </w:p>
    <w:p w14:paraId="4D6D19D6" w14:textId="01A9B15A"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Recruiting facility employees while they are on their employer’s job site.</w:t>
      </w:r>
    </w:p>
    <w:p w14:paraId="6D84F796" w14:textId="6BB331D1"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Falsified time sheets;</w:t>
      </w:r>
    </w:p>
    <w:p w14:paraId="211B3552" w14:textId="1802937C"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 xml:space="preserve">To accept or seek employment from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clients where an employee has been previously assigned;</w:t>
      </w:r>
    </w:p>
    <w:p w14:paraId="2BD96022" w14:textId="3F4F18EA"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Possession and or use of illegal drugs or alcohol at the workplace, or under the influence during employment hours.</w:t>
      </w:r>
    </w:p>
    <w:p w14:paraId="4D49CDEB" w14:textId="2809BD4A"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Unauthorized use and/or disclosure of the protected Health Information that is subject to the standards for privacy as established under the Health Insurance Portability and Accountability Act (HIPAA).</w:t>
      </w:r>
    </w:p>
    <w:p w14:paraId="236D9AD9" w14:textId="07363F4E"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 xml:space="preserve">Engaging in violent threats or conduct among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employees, clients, or others.</w:t>
      </w:r>
    </w:p>
    <w:p w14:paraId="3EDA2E94" w14:textId="43272C93" w:rsidR="006E7EA5" w:rsidRPr="00C80EA2" w:rsidRDefault="006E7EA5" w:rsidP="00EE7036">
      <w:pPr>
        <w:pStyle w:val="ListParagraph"/>
        <w:numPr>
          <w:ilvl w:val="0"/>
          <w:numId w:val="8"/>
        </w:numPr>
        <w:ind w:right="144"/>
        <w:jc w:val="both"/>
        <w:rPr>
          <w:rFonts w:ascii="Bookman Old Style" w:hAnsi="Bookman Old Style"/>
          <w:sz w:val="24"/>
          <w:szCs w:val="24"/>
        </w:rPr>
      </w:pPr>
      <w:r w:rsidRPr="00C80EA2">
        <w:rPr>
          <w:rFonts w:ascii="Bookman Old Style" w:hAnsi="Bookman Old Style"/>
          <w:sz w:val="24"/>
          <w:szCs w:val="24"/>
        </w:rPr>
        <w:t xml:space="preserve">Harassment of any individual </w:t>
      </w:r>
      <w:r w:rsidR="00AF6714" w:rsidRPr="00C80EA2">
        <w:rPr>
          <w:rFonts w:ascii="Bookman Old Style" w:hAnsi="Bookman Old Style"/>
          <w:sz w:val="24"/>
          <w:szCs w:val="24"/>
        </w:rPr>
        <w:t>based on</w:t>
      </w:r>
      <w:r w:rsidRPr="00C80EA2">
        <w:rPr>
          <w:rFonts w:ascii="Bookman Old Style" w:hAnsi="Bookman Old Style"/>
          <w:sz w:val="24"/>
          <w:szCs w:val="24"/>
        </w:rPr>
        <w:t xml:space="preserve"> race, color, religion, sex, national origin, ancestry, age, disability, or veteran status. Including, but is not limited to, verbal or physical harassment; solicitation of sexual favors; unwelcome sexual advances; and creating or maintaining a sexually hostile work environment.</w:t>
      </w:r>
    </w:p>
    <w:p w14:paraId="5339C300" w14:textId="72FF4FA3" w:rsidR="006E7EA5" w:rsidRPr="00C80EA2" w:rsidRDefault="006E7EA5" w:rsidP="00EE7036">
      <w:pPr>
        <w:pStyle w:val="ListParagraph"/>
        <w:numPr>
          <w:ilvl w:val="0"/>
          <w:numId w:val="8"/>
        </w:numPr>
        <w:ind w:right="144"/>
        <w:jc w:val="both"/>
        <w:rPr>
          <w:rFonts w:ascii="Bookman Old Style" w:hAnsi="Bookman Old Style"/>
          <w:sz w:val="24"/>
          <w:szCs w:val="24"/>
          <w:lang w:bidi="en-US"/>
        </w:rPr>
      </w:pPr>
      <w:r w:rsidRPr="00C80EA2">
        <w:rPr>
          <w:rFonts w:ascii="Bookman Old Style" w:hAnsi="Bookman Old Style"/>
          <w:sz w:val="24"/>
          <w:szCs w:val="24"/>
        </w:rPr>
        <w:t xml:space="preserve">Sending or forwarding communications via text messages, email, social </w:t>
      </w:r>
      <w:r w:rsidR="00AF6714" w:rsidRPr="00C80EA2">
        <w:rPr>
          <w:rFonts w:ascii="Bookman Old Style" w:hAnsi="Bookman Old Style"/>
          <w:sz w:val="24"/>
          <w:szCs w:val="24"/>
        </w:rPr>
        <w:t>media,</w:t>
      </w:r>
      <w:r w:rsidRPr="00C80EA2">
        <w:rPr>
          <w:rFonts w:ascii="Bookman Old Style" w:hAnsi="Bookman Old Style"/>
          <w:sz w:val="24"/>
          <w:szCs w:val="24"/>
        </w:rPr>
        <w:t xml:space="preserve"> or other technology media that would be considered inappropriate, embarrassing, harassing or unethical toward the individual, </w:t>
      </w:r>
      <w:r w:rsidR="00544351" w:rsidRPr="00C80EA2">
        <w:rPr>
          <w:rFonts w:ascii="Bookman Old Style" w:hAnsi="Bookman Old Style"/>
          <w:sz w:val="24"/>
          <w:szCs w:val="24"/>
        </w:rPr>
        <w:t>company,</w:t>
      </w:r>
      <w:r w:rsidRPr="00C80EA2">
        <w:rPr>
          <w:rFonts w:ascii="Bookman Old Style" w:hAnsi="Bookman Old Style"/>
          <w:sz w:val="24"/>
          <w:szCs w:val="24"/>
        </w:rPr>
        <w:t xml:space="preserve"> or client</w:t>
      </w:r>
      <w:r w:rsidRPr="00C80EA2">
        <w:rPr>
          <w:rFonts w:ascii="Bookman Old Style" w:hAnsi="Bookman Old Style"/>
          <w:sz w:val="24"/>
          <w:szCs w:val="24"/>
          <w:lang w:bidi="en-US"/>
        </w:rPr>
        <w:t xml:space="preserve">. </w:t>
      </w:r>
    </w:p>
    <w:p w14:paraId="69FAABAB"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5098A2B3" w14:textId="77777777" w:rsidR="006E7EA5" w:rsidRPr="00C80EA2" w:rsidRDefault="006E7EA5" w:rsidP="001508D2">
      <w:pPr>
        <w:ind w:left="144" w:right="144"/>
        <w:jc w:val="both"/>
        <w:rPr>
          <w:rFonts w:ascii="Bookman Old Style" w:hAnsi="Bookman Old Style"/>
          <w:b/>
          <w:bCs/>
          <w:color w:val="000000" w:themeColor="text1"/>
          <w:sz w:val="24"/>
          <w:szCs w:val="24"/>
          <w:lang w:bidi="en-US"/>
        </w:rPr>
      </w:pPr>
      <w:r w:rsidRPr="00C80EA2">
        <w:rPr>
          <w:rFonts w:ascii="Bookman Old Style" w:hAnsi="Bookman Old Style"/>
          <w:b/>
          <w:bCs/>
          <w:color w:val="000000" w:themeColor="text1"/>
          <w:sz w:val="24"/>
          <w:szCs w:val="24"/>
          <w:lang w:bidi="en-US"/>
        </w:rPr>
        <w:t>Equal Employment Opportunity</w:t>
      </w:r>
    </w:p>
    <w:p w14:paraId="0AA6963B"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33DE09CF" w14:textId="486CEFE4" w:rsidR="006E7EA5" w:rsidRPr="00C80EA2" w:rsidRDefault="0013125A" w:rsidP="001508D2">
      <w:pPr>
        <w:ind w:left="144" w:right="144"/>
        <w:jc w:val="both"/>
        <w:rPr>
          <w:rFonts w:ascii="Bookman Old Style" w:hAnsi="Bookman Old Style"/>
          <w:color w:val="000000" w:themeColor="text1"/>
          <w:sz w:val="24"/>
          <w:szCs w:val="24"/>
          <w:lang w:bidi="en-US"/>
        </w:rPr>
      </w:pP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is committed to equal employment opportunity. The Company maintains policies and procedures that prevent discrimination against any qualified employee or candidate based on race, color, religion, sex, national origin, ancestry, age, marital status, veteran </w:t>
      </w:r>
      <w:r w:rsidR="00AF6714" w:rsidRPr="00C80EA2">
        <w:rPr>
          <w:rFonts w:ascii="Bookman Old Style" w:hAnsi="Bookman Old Style"/>
          <w:color w:val="000000" w:themeColor="text1"/>
          <w:sz w:val="24"/>
          <w:szCs w:val="24"/>
          <w:lang w:bidi="en-US"/>
        </w:rPr>
        <w:t>status,</w:t>
      </w:r>
      <w:r w:rsidR="006E7EA5" w:rsidRPr="00C80EA2">
        <w:rPr>
          <w:rFonts w:ascii="Bookman Old Style" w:hAnsi="Bookman Old Style"/>
          <w:color w:val="000000" w:themeColor="text1"/>
          <w:sz w:val="24"/>
          <w:szCs w:val="24"/>
          <w:lang w:bidi="en-US"/>
        </w:rPr>
        <w:t xml:space="preserve"> or disability to the extent protected by law.</w:t>
      </w:r>
    </w:p>
    <w:p w14:paraId="682B22C3"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59E18780" w14:textId="77777777" w:rsidR="006E7EA5" w:rsidRPr="00C80EA2" w:rsidRDefault="006E7EA5" w:rsidP="001508D2">
      <w:pPr>
        <w:ind w:left="144" w:right="144"/>
        <w:jc w:val="both"/>
        <w:rPr>
          <w:rFonts w:ascii="Bookman Old Style" w:hAnsi="Bookman Old Style"/>
          <w:color w:val="000000" w:themeColor="text1"/>
          <w:sz w:val="24"/>
          <w:szCs w:val="24"/>
          <w:lang w:bidi="en-US"/>
        </w:rPr>
      </w:pPr>
      <w:r w:rsidRPr="00C80EA2">
        <w:rPr>
          <w:rFonts w:ascii="Bookman Old Style" w:hAnsi="Bookman Old Style"/>
          <w:color w:val="000000" w:themeColor="text1"/>
          <w:sz w:val="24"/>
          <w:szCs w:val="24"/>
          <w:lang w:bidi="en-US"/>
        </w:rPr>
        <w:t>This policy of nondiscrimination applies to all employment practices, including benefits, compensation, discipline, hiring, promotion, separation, and training.</w:t>
      </w:r>
    </w:p>
    <w:p w14:paraId="3C183296"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07596C5A" w14:textId="77777777" w:rsidR="006E7EA5" w:rsidRPr="00C80EA2" w:rsidRDefault="006E7EA5" w:rsidP="001508D2">
      <w:pPr>
        <w:ind w:left="144" w:right="144"/>
        <w:jc w:val="both"/>
        <w:rPr>
          <w:rFonts w:ascii="Bookman Old Style" w:hAnsi="Bookman Old Style"/>
          <w:b/>
          <w:bCs/>
          <w:color w:val="000000" w:themeColor="text1"/>
          <w:sz w:val="24"/>
          <w:szCs w:val="24"/>
          <w:lang w:bidi="en-US"/>
        </w:rPr>
      </w:pPr>
      <w:r w:rsidRPr="00C80EA2">
        <w:rPr>
          <w:rFonts w:ascii="Bookman Old Style" w:hAnsi="Bookman Old Style"/>
          <w:b/>
          <w:bCs/>
          <w:color w:val="000000" w:themeColor="text1"/>
          <w:sz w:val="24"/>
          <w:szCs w:val="24"/>
          <w:lang w:bidi="en-US"/>
        </w:rPr>
        <w:t>Quality Work and Customer Satisfaction</w:t>
      </w:r>
    </w:p>
    <w:p w14:paraId="0C9E7398"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35C538DB" w14:textId="0FF8D65E" w:rsidR="006E7EA5" w:rsidRPr="00C80EA2" w:rsidRDefault="0013125A" w:rsidP="001508D2">
      <w:pPr>
        <w:ind w:left="144" w:right="144"/>
        <w:jc w:val="both"/>
        <w:rPr>
          <w:rFonts w:ascii="Bookman Old Style" w:hAnsi="Bookman Old Style"/>
          <w:color w:val="000000" w:themeColor="text1"/>
          <w:sz w:val="24"/>
          <w:szCs w:val="24"/>
          <w:lang w:bidi="en-US"/>
        </w:rPr>
      </w:pPr>
      <w:r>
        <w:rPr>
          <w:rFonts w:ascii="Bookman Old Style" w:hAnsi="Bookman Old Style"/>
          <w:color w:val="000000" w:themeColor="text1"/>
          <w:sz w:val="24"/>
          <w:szCs w:val="24"/>
          <w:lang w:bidi="en-US"/>
        </w:rPr>
        <w:t>RIGHT ACCORD Health Staffing and Placement Services</w:t>
      </w:r>
      <w:r w:rsidR="006E7EA5" w:rsidRPr="00C80EA2">
        <w:rPr>
          <w:rFonts w:ascii="Bookman Old Style" w:hAnsi="Bookman Old Style"/>
          <w:color w:val="000000" w:themeColor="text1"/>
          <w:sz w:val="24"/>
          <w:szCs w:val="24"/>
          <w:lang w:bidi="en-US"/>
        </w:rPr>
        <w:t xml:space="preserve"> aspires to maintain a reputation for the highest level of excellence. We seek to create real value for our clients with an emphasis on quality. We strive to do the best possible job; and to work diligently to avoid </w:t>
      </w:r>
      <w:r w:rsidR="006E7EA5" w:rsidRPr="00C80EA2">
        <w:rPr>
          <w:rFonts w:ascii="Bookman Old Style" w:hAnsi="Bookman Old Style"/>
          <w:color w:val="000000" w:themeColor="text1"/>
          <w:sz w:val="24"/>
          <w:szCs w:val="24"/>
          <w:lang w:bidi="en-US"/>
        </w:rPr>
        <w:lastRenderedPageBreak/>
        <w:t>mishaps, correcting them promptly should they occur. Substandard performance is not tolerated. Satisfied clients are the most important mark of success; we cherish and respect our clients. If there is a problem, we are committed to its prompt resolution.</w:t>
      </w:r>
    </w:p>
    <w:p w14:paraId="6A22EA98" w14:textId="77777777" w:rsidR="006E7EA5" w:rsidRPr="00C80EA2" w:rsidRDefault="006E7EA5" w:rsidP="001508D2">
      <w:pPr>
        <w:ind w:left="144" w:right="144"/>
        <w:jc w:val="both"/>
        <w:rPr>
          <w:rFonts w:ascii="Bookman Old Style" w:hAnsi="Bookman Old Style"/>
          <w:color w:val="000000" w:themeColor="text1"/>
          <w:sz w:val="24"/>
          <w:szCs w:val="24"/>
          <w:lang w:bidi="en-US"/>
        </w:rPr>
      </w:pPr>
    </w:p>
    <w:p w14:paraId="7B22A9BF" w14:textId="78CEDB3C" w:rsidR="00B57C0F" w:rsidRPr="00C80EA2" w:rsidRDefault="006E7EA5" w:rsidP="001508D2">
      <w:pPr>
        <w:ind w:left="144" w:right="144"/>
        <w:jc w:val="both"/>
        <w:rPr>
          <w:rFonts w:ascii="Bookman Old Style" w:hAnsi="Bookman Old Style"/>
          <w:color w:val="000000" w:themeColor="text1"/>
          <w:sz w:val="24"/>
          <w:szCs w:val="24"/>
          <w:lang w:bidi="en-US"/>
        </w:rPr>
      </w:pPr>
      <w:r w:rsidRPr="00C80EA2">
        <w:rPr>
          <w:rFonts w:ascii="Bookman Old Style" w:hAnsi="Bookman Old Style"/>
          <w:color w:val="000000" w:themeColor="text1"/>
          <w:sz w:val="24"/>
          <w:szCs w:val="24"/>
          <w:lang w:bidi="en-US"/>
        </w:rPr>
        <w:t xml:space="preserve">It is considered breach of ethical responsibility for a </w:t>
      </w:r>
      <w:r w:rsidR="0013125A">
        <w:rPr>
          <w:rFonts w:ascii="Bookman Old Style" w:hAnsi="Bookman Old Style"/>
          <w:color w:val="000000" w:themeColor="text1"/>
          <w:sz w:val="24"/>
          <w:szCs w:val="24"/>
          <w:lang w:bidi="en-US"/>
        </w:rPr>
        <w:t>RIGHT ACCORD Health Staffing and Placement Services</w:t>
      </w:r>
      <w:r w:rsidRPr="00C80EA2">
        <w:rPr>
          <w:rFonts w:ascii="Bookman Old Style" w:hAnsi="Bookman Old Style"/>
          <w:color w:val="000000" w:themeColor="text1"/>
          <w:sz w:val="24"/>
          <w:szCs w:val="24"/>
          <w:lang w:bidi="en-US"/>
        </w:rPr>
        <w:t xml:space="preserve"> employee to have information concerning violation of regulatory requirements, violations of the </w:t>
      </w:r>
      <w:r w:rsidR="0013125A">
        <w:rPr>
          <w:rFonts w:ascii="Bookman Old Style" w:hAnsi="Bookman Old Style"/>
          <w:color w:val="000000" w:themeColor="text1"/>
          <w:sz w:val="24"/>
          <w:szCs w:val="24"/>
          <w:lang w:bidi="en-US"/>
        </w:rPr>
        <w:t>RIGHT ACCORD Health Staffing and Placement Services</w:t>
      </w:r>
      <w:r w:rsidRPr="00C80EA2">
        <w:rPr>
          <w:rFonts w:ascii="Bookman Old Style" w:hAnsi="Bookman Old Style"/>
          <w:color w:val="000000" w:themeColor="text1"/>
          <w:sz w:val="24"/>
          <w:szCs w:val="24"/>
          <w:lang w:bidi="en-US"/>
        </w:rPr>
        <w:t xml:space="preserve"> Code of Ethics and not report it to the coordinating staff or senior management for review and appropriate action.</w:t>
      </w:r>
    </w:p>
    <w:p w14:paraId="597D0596" w14:textId="77777777" w:rsidR="0067131E" w:rsidRPr="00C80EA2" w:rsidRDefault="0067131E" w:rsidP="001508D2">
      <w:pPr>
        <w:pStyle w:val="BodyText"/>
        <w:ind w:left="144" w:right="144"/>
        <w:rPr>
          <w:rFonts w:ascii="Bookman Old Style" w:hAnsi="Bookman Old Style"/>
          <w:sz w:val="24"/>
          <w:szCs w:val="24"/>
        </w:rPr>
      </w:pPr>
    </w:p>
    <w:p w14:paraId="2C4C4181" w14:textId="77777777" w:rsidR="0067131E" w:rsidRPr="00C80EA2" w:rsidRDefault="00133238" w:rsidP="001508D2">
      <w:pPr>
        <w:pStyle w:val="Heading2"/>
        <w:spacing w:line="240" w:lineRule="auto"/>
        <w:ind w:right="144"/>
        <w:rPr>
          <w:rFonts w:ascii="Bookman Old Style" w:hAnsi="Bookman Old Style"/>
        </w:rPr>
      </w:pPr>
      <w:bookmarkStart w:id="32" w:name="_Toc100572478"/>
      <w:r w:rsidRPr="00C80EA2">
        <w:rPr>
          <w:rFonts w:ascii="Bookman Old Style" w:hAnsi="Bookman Old Style"/>
        </w:rPr>
        <w:t>Patient Bill of Rights</w:t>
      </w:r>
      <w:bookmarkEnd w:id="32"/>
    </w:p>
    <w:p w14:paraId="0479CEEE" w14:textId="77777777"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From the Association of American Physicians and Surgeons (AAPS)</w:t>
      </w:r>
    </w:p>
    <w:p w14:paraId="50042480"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seek consultation with the physician(s) of their</w:t>
      </w:r>
      <w:r w:rsidRPr="00C80EA2">
        <w:rPr>
          <w:rFonts w:ascii="Bookman Old Style" w:hAnsi="Bookman Old Style"/>
          <w:spacing w:val="-3"/>
          <w:sz w:val="24"/>
          <w:szCs w:val="24"/>
        </w:rPr>
        <w:t xml:space="preserve"> </w:t>
      </w:r>
      <w:r w:rsidRPr="00C80EA2">
        <w:rPr>
          <w:rFonts w:ascii="Bookman Old Style" w:hAnsi="Bookman Old Style"/>
          <w:sz w:val="24"/>
          <w:szCs w:val="24"/>
        </w:rPr>
        <w:t>choice;</w:t>
      </w:r>
    </w:p>
    <w:p w14:paraId="49F92A80"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contract with their physician(s) on mutually agreeable</w:t>
      </w:r>
      <w:r w:rsidRPr="00C80EA2">
        <w:rPr>
          <w:rFonts w:ascii="Bookman Old Style" w:hAnsi="Bookman Old Style"/>
          <w:spacing w:val="-4"/>
          <w:sz w:val="24"/>
          <w:szCs w:val="24"/>
        </w:rPr>
        <w:t xml:space="preserve"> </w:t>
      </w:r>
      <w:r w:rsidRPr="00C80EA2">
        <w:rPr>
          <w:rFonts w:ascii="Bookman Old Style" w:hAnsi="Bookman Old Style"/>
          <w:sz w:val="24"/>
          <w:szCs w:val="24"/>
        </w:rPr>
        <w:t>terms;</w:t>
      </w:r>
    </w:p>
    <w:p w14:paraId="76E04ED5"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be treated confidentially, with access to their records limited to those involved in their care or designated by the</w:t>
      </w:r>
      <w:r w:rsidRPr="00C80EA2">
        <w:rPr>
          <w:rFonts w:ascii="Bookman Old Style" w:hAnsi="Bookman Old Style"/>
          <w:spacing w:val="-2"/>
          <w:sz w:val="24"/>
          <w:szCs w:val="24"/>
        </w:rPr>
        <w:t xml:space="preserve"> </w:t>
      </w:r>
      <w:r w:rsidRPr="00C80EA2">
        <w:rPr>
          <w:rFonts w:ascii="Bookman Old Style" w:hAnsi="Bookman Old Style"/>
          <w:sz w:val="24"/>
          <w:szCs w:val="24"/>
        </w:rPr>
        <w:t>patient;</w:t>
      </w:r>
    </w:p>
    <w:p w14:paraId="163D3585"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use their own resources to purchase the care of their</w:t>
      </w:r>
      <w:r w:rsidRPr="00C80EA2">
        <w:rPr>
          <w:rFonts w:ascii="Bookman Old Style" w:hAnsi="Bookman Old Style"/>
          <w:spacing w:val="-6"/>
          <w:sz w:val="24"/>
          <w:szCs w:val="24"/>
        </w:rPr>
        <w:t xml:space="preserve"> </w:t>
      </w:r>
      <w:r w:rsidRPr="00C80EA2">
        <w:rPr>
          <w:rFonts w:ascii="Bookman Old Style" w:hAnsi="Bookman Old Style"/>
          <w:sz w:val="24"/>
          <w:szCs w:val="24"/>
        </w:rPr>
        <w:t>choice;</w:t>
      </w:r>
    </w:p>
    <w:p w14:paraId="453AF7C6"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refuse medical treatment even if it is recommended by their</w:t>
      </w:r>
      <w:r w:rsidRPr="00C80EA2">
        <w:rPr>
          <w:rFonts w:ascii="Bookman Old Style" w:hAnsi="Bookman Old Style"/>
          <w:spacing w:val="-6"/>
          <w:sz w:val="24"/>
          <w:szCs w:val="24"/>
        </w:rPr>
        <w:t xml:space="preserve"> </w:t>
      </w:r>
      <w:r w:rsidRPr="00C80EA2">
        <w:rPr>
          <w:rFonts w:ascii="Bookman Old Style" w:hAnsi="Bookman Old Style"/>
          <w:sz w:val="24"/>
          <w:szCs w:val="24"/>
        </w:rPr>
        <w:t>physician(s);</w:t>
      </w:r>
    </w:p>
    <w:p w14:paraId="02403336"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be informed about their medical condition, the risks and benefits of treatment and appropriate alternatives;</w:t>
      </w:r>
    </w:p>
    <w:p w14:paraId="29B8AFA5" w14:textId="5E488EC0"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To refuse third-party interference in their medical care, and to be confident that their actions in seeking or declining medical care will not result in </w:t>
      </w:r>
      <w:r w:rsidR="00CA73CE" w:rsidRPr="00C80EA2">
        <w:rPr>
          <w:rFonts w:ascii="Bookman Old Style" w:hAnsi="Bookman Old Style"/>
          <w:sz w:val="24"/>
          <w:szCs w:val="24"/>
        </w:rPr>
        <w:t>third party</w:t>
      </w:r>
      <w:r w:rsidRPr="00C80EA2">
        <w:rPr>
          <w:rFonts w:ascii="Bookman Old Style" w:hAnsi="Bookman Old Style"/>
          <w:sz w:val="24"/>
          <w:szCs w:val="24"/>
        </w:rPr>
        <w:t>-imposed penalties for patients or</w:t>
      </w:r>
      <w:r w:rsidRPr="00C80EA2">
        <w:rPr>
          <w:rFonts w:ascii="Bookman Old Style" w:hAnsi="Bookman Old Style"/>
          <w:spacing w:val="-21"/>
          <w:sz w:val="24"/>
          <w:szCs w:val="24"/>
        </w:rPr>
        <w:t xml:space="preserve"> </w:t>
      </w:r>
      <w:r w:rsidRPr="00C80EA2">
        <w:rPr>
          <w:rFonts w:ascii="Bookman Old Style" w:hAnsi="Bookman Old Style"/>
          <w:sz w:val="24"/>
          <w:szCs w:val="24"/>
        </w:rPr>
        <w:t>physicians;</w:t>
      </w:r>
    </w:p>
    <w:p w14:paraId="2D370DFB" w14:textId="77777777" w:rsidR="0067131E" w:rsidRPr="00C80EA2" w:rsidRDefault="00133238" w:rsidP="00EE7036">
      <w:pPr>
        <w:pStyle w:val="ListParagraph"/>
        <w:numPr>
          <w:ilvl w:val="0"/>
          <w:numId w:val="9"/>
        </w:numPr>
        <w:tabs>
          <w:tab w:val="left" w:pos="840"/>
        </w:tabs>
        <w:ind w:right="144"/>
        <w:jc w:val="both"/>
        <w:rPr>
          <w:rFonts w:ascii="Bookman Old Style" w:hAnsi="Bookman Old Style"/>
          <w:sz w:val="24"/>
          <w:szCs w:val="24"/>
        </w:rPr>
      </w:pPr>
      <w:r w:rsidRPr="00C80EA2">
        <w:rPr>
          <w:rFonts w:ascii="Bookman Old Style" w:hAnsi="Bookman Old Style"/>
          <w:sz w:val="24"/>
          <w:szCs w:val="24"/>
        </w:rPr>
        <w:t>To receive full disclosure of their insurance plan in plain language,</w:t>
      </w:r>
      <w:r w:rsidRPr="00C80EA2">
        <w:rPr>
          <w:rFonts w:ascii="Bookman Old Style" w:hAnsi="Bookman Old Style"/>
          <w:spacing w:val="-7"/>
          <w:sz w:val="24"/>
          <w:szCs w:val="24"/>
        </w:rPr>
        <w:t xml:space="preserve"> </w:t>
      </w:r>
      <w:r w:rsidRPr="00C80EA2">
        <w:rPr>
          <w:rFonts w:ascii="Bookman Old Style" w:hAnsi="Bookman Old Style"/>
          <w:sz w:val="24"/>
          <w:szCs w:val="24"/>
        </w:rPr>
        <w:t>including:</w:t>
      </w:r>
    </w:p>
    <w:p w14:paraId="34202323"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Contracts: A copy of the contract between the physician and health care plan, and between the patient or employer and the</w:t>
      </w:r>
      <w:r w:rsidRPr="00C80EA2">
        <w:rPr>
          <w:rFonts w:ascii="Bookman Old Style" w:hAnsi="Bookman Old Style"/>
          <w:spacing w:val="-1"/>
          <w:sz w:val="24"/>
          <w:szCs w:val="24"/>
        </w:rPr>
        <w:t xml:space="preserve"> </w:t>
      </w:r>
      <w:r w:rsidRPr="00C80EA2">
        <w:rPr>
          <w:rFonts w:ascii="Bookman Old Style" w:hAnsi="Bookman Old Style"/>
          <w:sz w:val="24"/>
          <w:szCs w:val="24"/>
        </w:rPr>
        <w:t>plan</w:t>
      </w:r>
    </w:p>
    <w:p w14:paraId="4FF0BE18"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Incentives: Whether participating physicians are offered financial incentives to reduce treatment or ration</w:t>
      </w:r>
      <w:r w:rsidRPr="00C80EA2">
        <w:rPr>
          <w:rFonts w:ascii="Bookman Old Style" w:hAnsi="Bookman Old Style"/>
          <w:spacing w:val="-1"/>
          <w:sz w:val="24"/>
          <w:szCs w:val="24"/>
        </w:rPr>
        <w:t xml:space="preserve"> </w:t>
      </w:r>
      <w:r w:rsidRPr="00C80EA2">
        <w:rPr>
          <w:rFonts w:ascii="Bookman Old Style" w:hAnsi="Bookman Old Style"/>
          <w:sz w:val="24"/>
          <w:szCs w:val="24"/>
        </w:rPr>
        <w:t>care;</w:t>
      </w:r>
    </w:p>
    <w:p w14:paraId="61B98A64" w14:textId="77777777" w:rsidR="0067131E" w:rsidRPr="00C80EA2" w:rsidRDefault="00133238" w:rsidP="00EE7036">
      <w:pPr>
        <w:pStyle w:val="ListParagraph"/>
        <w:numPr>
          <w:ilvl w:val="1"/>
          <w:numId w:val="10"/>
        </w:numPr>
        <w:tabs>
          <w:tab w:val="left" w:pos="1559"/>
          <w:tab w:val="left" w:pos="1560"/>
        </w:tabs>
        <w:ind w:right="144"/>
        <w:jc w:val="both"/>
        <w:rPr>
          <w:rFonts w:ascii="Bookman Old Style" w:hAnsi="Bookman Old Style"/>
          <w:sz w:val="24"/>
          <w:szCs w:val="24"/>
        </w:rPr>
      </w:pPr>
      <w:r w:rsidRPr="00C80EA2">
        <w:rPr>
          <w:rFonts w:ascii="Bookman Old Style" w:hAnsi="Bookman Old Style"/>
          <w:sz w:val="24"/>
          <w:szCs w:val="24"/>
        </w:rPr>
        <w:t>Cost: The full cost of the plan, including copayments, coinsurance, and</w:t>
      </w:r>
      <w:r w:rsidRPr="00C80EA2">
        <w:rPr>
          <w:rFonts w:ascii="Bookman Old Style" w:hAnsi="Bookman Old Style"/>
          <w:spacing w:val="-12"/>
          <w:sz w:val="24"/>
          <w:szCs w:val="24"/>
        </w:rPr>
        <w:t xml:space="preserve"> </w:t>
      </w:r>
      <w:r w:rsidRPr="00C80EA2">
        <w:rPr>
          <w:rFonts w:ascii="Bookman Old Style" w:hAnsi="Bookman Old Style"/>
          <w:sz w:val="24"/>
          <w:szCs w:val="24"/>
        </w:rPr>
        <w:t>deductibles;</w:t>
      </w:r>
    </w:p>
    <w:p w14:paraId="25FEF8D8"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Coverage: Benefits covered and excluded, including availability and location of 24-hour emergency</w:t>
      </w:r>
      <w:r w:rsidRPr="00C80EA2">
        <w:rPr>
          <w:rFonts w:ascii="Bookman Old Style" w:hAnsi="Bookman Old Style"/>
          <w:spacing w:val="-1"/>
          <w:sz w:val="24"/>
          <w:szCs w:val="24"/>
        </w:rPr>
        <w:t xml:space="preserve"> </w:t>
      </w:r>
      <w:r w:rsidRPr="00C80EA2">
        <w:rPr>
          <w:rFonts w:ascii="Bookman Old Style" w:hAnsi="Bookman Old Style"/>
          <w:sz w:val="24"/>
          <w:szCs w:val="24"/>
        </w:rPr>
        <w:t>care;</w:t>
      </w:r>
    </w:p>
    <w:p w14:paraId="419D3A21"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Qualifications: A roster and qualifications of participating</w:t>
      </w:r>
      <w:r w:rsidRPr="00C80EA2">
        <w:rPr>
          <w:rFonts w:ascii="Bookman Old Style" w:hAnsi="Bookman Old Style"/>
          <w:spacing w:val="-4"/>
          <w:sz w:val="24"/>
          <w:szCs w:val="24"/>
        </w:rPr>
        <w:t xml:space="preserve"> </w:t>
      </w:r>
      <w:r w:rsidRPr="00C80EA2">
        <w:rPr>
          <w:rFonts w:ascii="Bookman Old Style" w:hAnsi="Bookman Old Style"/>
          <w:sz w:val="24"/>
          <w:szCs w:val="24"/>
        </w:rPr>
        <w:t>physicians;</w:t>
      </w:r>
    </w:p>
    <w:p w14:paraId="47CBDEA7" w14:textId="77777777" w:rsidR="0067131E" w:rsidRPr="00C80EA2" w:rsidRDefault="00133238" w:rsidP="00EE7036">
      <w:pPr>
        <w:pStyle w:val="ListParagraph"/>
        <w:numPr>
          <w:ilvl w:val="1"/>
          <w:numId w:val="10"/>
        </w:numPr>
        <w:tabs>
          <w:tab w:val="left" w:pos="1559"/>
          <w:tab w:val="left" w:pos="1560"/>
        </w:tabs>
        <w:ind w:right="144"/>
        <w:jc w:val="both"/>
        <w:rPr>
          <w:rFonts w:ascii="Bookman Old Style" w:hAnsi="Bookman Old Style"/>
          <w:sz w:val="24"/>
          <w:szCs w:val="24"/>
        </w:rPr>
      </w:pPr>
      <w:r w:rsidRPr="00C80EA2">
        <w:rPr>
          <w:rFonts w:ascii="Bookman Old Style" w:hAnsi="Bookman Old Style"/>
          <w:sz w:val="24"/>
          <w:szCs w:val="24"/>
        </w:rPr>
        <w:t>Approval procedures: Authorization procedures for services, whether doctors need approval of a committee or any other individual, and who decides what is medically</w:t>
      </w:r>
      <w:r w:rsidRPr="00C80EA2">
        <w:rPr>
          <w:rFonts w:ascii="Bookman Old Style" w:hAnsi="Bookman Old Style"/>
          <w:spacing w:val="-12"/>
          <w:sz w:val="24"/>
          <w:szCs w:val="24"/>
        </w:rPr>
        <w:t xml:space="preserve"> </w:t>
      </w:r>
      <w:r w:rsidRPr="00C80EA2">
        <w:rPr>
          <w:rFonts w:ascii="Bookman Old Style" w:hAnsi="Bookman Old Style"/>
          <w:sz w:val="24"/>
          <w:szCs w:val="24"/>
        </w:rPr>
        <w:t>necessary;</w:t>
      </w:r>
    </w:p>
    <w:p w14:paraId="73297E43"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Referrals: Procedures for consulting a specialist, and who must authorize the</w:t>
      </w:r>
      <w:r w:rsidRPr="00C80EA2">
        <w:rPr>
          <w:rFonts w:ascii="Bookman Old Style" w:hAnsi="Bookman Old Style"/>
          <w:spacing w:val="-14"/>
          <w:sz w:val="24"/>
          <w:szCs w:val="24"/>
        </w:rPr>
        <w:t xml:space="preserve"> </w:t>
      </w:r>
      <w:r w:rsidRPr="00C80EA2">
        <w:rPr>
          <w:rFonts w:ascii="Bookman Old Style" w:hAnsi="Bookman Old Style"/>
          <w:sz w:val="24"/>
          <w:szCs w:val="24"/>
        </w:rPr>
        <w:t>referral;</w:t>
      </w:r>
    </w:p>
    <w:p w14:paraId="19DDC920" w14:textId="77777777" w:rsidR="0067131E" w:rsidRPr="00C80EA2" w:rsidRDefault="00133238" w:rsidP="00EE7036">
      <w:pPr>
        <w:pStyle w:val="ListParagraph"/>
        <w:numPr>
          <w:ilvl w:val="1"/>
          <w:numId w:val="10"/>
        </w:numPr>
        <w:tabs>
          <w:tab w:val="left" w:pos="1560"/>
        </w:tabs>
        <w:ind w:right="144"/>
        <w:jc w:val="both"/>
        <w:rPr>
          <w:rFonts w:ascii="Bookman Old Style" w:hAnsi="Bookman Old Style"/>
          <w:sz w:val="24"/>
          <w:szCs w:val="24"/>
        </w:rPr>
      </w:pPr>
      <w:r w:rsidRPr="00C80EA2">
        <w:rPr>
          <w:rFonts w:ascii="Bookman Old Style" w:hAnsi="Bookman Old Style"/>
          <w:sz w:val="24"/>
          <w:szCs w:val="24"/>
        </w:rPr>
        <w:t>Appeals: Grievance procedures for claim or treatment</w:t>
      </w:r>
      <w:r w:rsidRPr="00C80EA2">
        <w:rPr>
          <w:rFonts w:ascii="Bookman Old Style" w:hAnsi="Bookman Old Style"/>
          <w:spacing w:val="-3"/>
          <w:sz w:val="24"/>
          <w:szCs w:val="24"/>
        </w:rPr>
        <w:t xml:space="preserve"> </w:t>
      </w:r>
      <w:r w:rsidRPr="00C80EA2">
        <w:rPr>
          <w:rFonts w:ascii="Bookman Old Style" w:hAnsi="Bookman Old Style"/>
          <w:sz w:val="24"/>
          <w:szCs w:val="24"/>
        </w:rPr>
        <w:t>denials;</w:t>
      </w:r>
    </w:p>
    <w:p w14:paraId="6C79A2F8" w14:textId="77777777" w:rsidR="0067131E" w:rsidRPr="00C80EA2" w:rsidRDefault="00133238" w:rsidP="00EE7036">
      <w:pPr>
        <w:pStyle w:val="ListParagraph"/>
        <w:numPr>
          <w:ilvl w:val="1"/>
          <w:numId w:val="10"/>
        </w:numPr>
        <w:tabs>
          <w:tab w:val="left" w:pos="1559"/>
          <w:tab w:val="left" w:pos="1560"/>
        </w:tabs>
        <w:ind w:right="144"/>
        <w:jc w:val="both"/>
        <w:rPr>
          <w:rFonts w:ascii="Bookman Old Style" w:hAnsi="Bookman Old Style"/>
          <w:sz w:val="24"/>
          <w:szCs w:val="24"/>
        </w:rPr>
      </w:pPr>
      <w:r w:rsidRPr="00C80EA2">
        <w:rPr>
          <w:rFonts w:ascii="Bookman Old Style" w:hAnsi="Bookman Old Style"/>
          <w:sz w:val="24"/>
          <w:szCs w:val="24"/>
        </w:rPr>
        <w:t>Gag Rule: Whether physicians are subject to a gag rule, preventing criticism of the</w:t>
      </w:r>
      <w:r w:rsidRPr="00C80EA2">
        <w:rPr>
          <w:rFonts w:ascii="Bookman Old Style" w:hAnsi="Bookman Old Style"/>
          <w:spacing w:val="-19"/>
          <w:sz w:val="24"/>
          <w:szCs w:val="24"/>
        </w:rPr>
        <w:t xml:space="preserve"> </w:t>
      </w:r>
      <w:r w:rsidRPr="00C80EA2">
        <w:rPr>
          <w:rFonts w:ascii="Bookman Old Style" w:hAnsi="Bookman Old Style"/>
          <w:sz w:val="24"/>
          <w:szCs w:val="24"/>
        </w:rPr>
        <w:t>plan.</w:t>
      </w:r>
    </w:p>
    <w:p w14:paraId="116DF5D7" w14:textId="77777777" w:rsidR="0067131E" w:rsidRPr="00C80EA2" w:rsidRDefault="0067131E" w:rsidP="001508D2">
      <w:pPr>
        <w:pStyle w:val="BodyText"/>
        <w:ind w:left="144" w:right="144"/>
        <w:rPr>
          <w:rFonts w:ascii="Bookman Old Style" w:hAnsi="Bookman Old Style"/>
          <w:sz w:val="24"/>
          <w:szCs w:val="24"/>
        </w:rPr>
      </w:pPr>
    </w:p>
    <w:p w14:paraId="427CE264" w14:textId="77777777" w:rsidR="0067131E" w:rsidRPr="00C80EA2" w:rsidRDefault="00133238" w:rsidP="00544351">
      <w:pPr>
        <w:pStyle w:val="Heading2"/>
        <w:spacing w:line="240" w:lineRule="auto"/>
        <w:ind w:right="144"/>
        <w:jc w:val="both"/>
        <w:rPr>
          <w:rFonts w:ascii="Bookman Old Style" w:hAnsi="Bookman Old Style"/>
        </w:rPr>
      </w:pPr>
      <w:bookmarkStart w:id="33" w:name="_Toc100572479"/>
      <w:r w:rsidRPr="00C80EA2">
        <w:rPr>
          <w:rFonts w:ascii="Bookman Old Style" w:hAnsi="Bookman Old Style"/>
        </w:rPr>
        <w:t>Standards of Workplace Conduct</w:t>
      </w:r>
      <w:bookmarkEnd w:id="33"/>
    </w:p>
    <w:p w14:paraId="343ACAF7" w14:textId="77777777" w:rsidR="005778B5" w:rsidRPr="00C80EA2" w:rsidRDefault="005778B5" w:rsidP="00544351">
      <w:pPr>
        <w:pStyle w:val="BodyText"/>
        <w:ind w:left="144" w:right="144"/>
        <w:jc w:val="both"/>
        <w:rPr>
          <w:rFonts w:ascii="Bookman Old Style" w:hAnsi="Bookman Old Style"/>
          <w:sz w:val="24"/>
          <w:szCs w:val="24"/>
        </w:rPr>
      </w:pPr>
      <w:bookmarkStart w:id="34" w:name="_Hlk100236882"/>
    </w:p>
    <w:p w14:paraId="4C05F363" w14:textId="3A2F518F"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highest priority for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is to provide excellent patient care. The level of excellence and quality of service provided </w:t>
      </w:r>
      <w:r w:rsidRPr="00C80EA2">
        <w:rPr>
          <w:rFonts w:ascii="Bookman Old Style" w:hAnsi="Bookman Old Style"/>
          <w:sz w:val="24"/>
          <w:szCs w:val="24"/>
        </w:rPr>
        <w:lastRenderedPageBreak/>
        <w:t xml:space="preserve">depends largely on the competencies and professional conduct of you as an employee.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strive to offer a harmonious and orderly work environment that promotes respect among employees and will support you in your efforts to achieve the highest level of professionalism. To ensure that these patient care, </w:t>
      </w:r>
      <w:r w:rsidR="00087D84" w:rsidRPr="00C80EA2">
        <w:rPr>
          <w:rFonts w:ascii="Bookman Old Style" w:hAnsi="Bookman Old Style"/>
          <w:sz w:val="24"/>
          <w:szCs w:val="24"/>
        </w:rPr>
        <w:t>service,</w:t>
      </w:r>
      <w:r w:rsidRPr="00C80EA2">
        <w:rPr>
          <w:rFonts w:ascii="Bookman Old Style" w:hAnsi="Bookman Old Style"/>
          <w:sz w:val="24"/>
          <w:szCs w:val="24"/>
        </w:rPr>
        <w:t xml:space="preserve"> and work environment objectives are continually met, you, and all employees, are expected to adhere to established rules and standards of conduct. Failure to follow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standards of conduct and rules will result in corrective or disciplinary action.</w:t>
      </w:r>
    </w:p>
    <w:p w14:paraId="1B570DBC" w14:textId="77777777" w:rsidR="0067131E" w:rsidRPr="00C80EA2" w:rsidRDefault="0067131E" w:rsidP="00544351">
      <w:pPr>
        <w:pStyle w:val="BodyText"/>
        <w:ind w:left="144" w:right="144"/>
        <w:jc w:val="both"/>
        <w:rPr>
          <w:rFonts w:ascii="Bookman Old Style" w:hAnsi="Bookman Old Style"/>
          <w:sz w:val="24"/>
          <w:szCs w:val="24"/>
        </w:rPr>
      </w:pPr>
    </w:p>
    <w:p w14:paraId="75B6A6EE" w14:textId="77777777" w:rsidR="0067131E" w:rsidRPr="00C80EA2" w:rsidRDefault="00133238" w:rsidP="00544351">
      <w:pPr>
        <w:pStyle w:val="Heading3"/>
        <w:ind w:left="144" w:right="144"/>
        <w:jc w:val="both"/>
        <w:rPr>
          <w:rFonts w:ascii="Bookman Old Style" w:hAnsi="Bookman Old Style"/>
          <w:sz w:val="24"/>
          <w:szCs w:val="24"/>
        </w:rPr>
      </w:pPr>
      <w:bookmarkStart w:id="35" w:name="_Toc100572480"/>
      <w:r w:rsidRPr="00C80EA2">
        <w:rPr>
          <w:rFonts w:ascii="Bookman Old Style" w:hAnsi="Bookman Old Style"/>
          <w:sz w:val="24"/>
          <w:szCs w:val="24"/>
        </w:rPr>
        <w:t>Purpose</w:t>
      </w:r>
      <w:bookmarkEnd w:id="35"/>
    </w:p>
    <w:p w14:paraId="7B2EFD28" w14:textId="7B9BE379" w:rsidR="0067131E" w:rsidRPr="00C80EA2" w:rsidRDefault="0013125A" w:rsidP="00EE7036">
      <w:pPr>
        <w:pStyle w:val="ListParagraph"/>
        <w:numPr>
          <w:ilvl w:val="0"/>
          <w:numId w:val="11"/>
        </w:numPr>
        <w:tabs>
          <w:tab w:val="left" w:pos="839"/>
          <w:tab w:val="left" w:pos="841"/>
        </w:tabs>
        <w:ind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support employees in their efforts to meet performance expectations. When</w:t>
      </w:r>
      <w:r w:rsidR="00133238" w:rsidRPr="00C80EA2">
        <w:rPr>
          <w:rFonts w:ascii="Bookman Old Style" w:hAnsi="Bookman Old Style"/>
          <w:spacing w:val="-35"/>
          <w:sz w:val="24"/>
          <w:szCs w:val="24"/>
        </w:rPr>
        <w:t xml:space="preserve"> </w:t>
      </w:r>
      <w:r w:rsidR="00133238" w:rsidRPr="00C80EA2">
        <w:rPr>
          <w:rFonts w:ascii="Bookman Old Style" w:hAnsi="Bookman Old Style"/>
          <w:sz w:val="24"/>
          <w:szCs w:val="24"/>
        </w:rPr>
        <w:t>performance problems occur, the disciplinary approach will focus on solving the problems through a process of corrective</w:t>
      </w:r>
      <w:r w:rsidR="00133238" w:rsidRPr="00C80EA2">
        <w:rPr>
          <w:rFonts w:ascii="Bookman Old Style" w:hAnsi="Bookman Old Style"/>
          <w:spacing w:val="-2"/>
          <w:sz w:val="24"/>
          <w:szCs w:val="24"/>
        </w:rPr>
        <w:t xml:space="preserve"> </w:t>
      </w:r>
      <w:r w:rsidR="00133238" w:rsidRPr="00C80EA2">
        <w:rPr>
          <w:rFonts w:ascii="Bookman Old Style" w:hAnsi="Bookman Old Style"/>
          <w:sz w:val="24"/>
          <w:szCs w:val="24"/>
        </w:rPr>
        <w:t>counseling.</w:t>
      </w:r>
    </w:p>
    <w:p w14:paraId="54B2DBBE" w14:textId="77777777" w:rsidR="0067131E" w:rsidRPr="00C80EA2" w:rsidRDefault="00133238" w:rsidP="00EE7036">
      <w:pPr>
        <w:pStyle w:val="ListParagraph"/>
        <w:numPr>
          <w:ilvl w:val="0"/>
          <w:numId w:val="1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The corrective counseling process will center on communicating an expectation of change and improvement rather than future problems or eventual</w:t>
      </w:r>
      <w:r w:rsidRPr="00C80EA2">
        <w:rPr>
          <w:rFonts w:ascii="Bookman Old Style" w:hAnsi="Bookman Old Style"/>
          <w:spacing w:val="-3"/>
          <w:sz w:val="24"/>
          <w:szCs w:val="24"/>
        </w:rPr>
        <w:t xml:space="preserve"> </w:t>
      </w:r>
      <w:r w:rsidRPr="00C80EA2">
        <w:rPr>
          <w:rFonts w:ascii="Bookman Old Style" w:hAnsi="Bookman Old Style"/>
          <w:sz w:val="24"/>
          <w:szCs w:val="24"/>
        </w:rPr>
        <w:t>termination.</w:t>
      </w:r>
    </w:p>
    <w:p w14:paraId="6CA4FDBC" w14:textId="77777777" w:rsidR="0067131E" w:rsidRPr="00C80EA2" w:rsidRDefault="00133238" w:rsidP="00EE7036">
      <w:pPr>
        <w:pStyle w:val="ListParagraph"/>
        <w:numPr>
          <w:ilvl w:val="0"/>
          <w:numId w:val="1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Corrective counseling will focus on identification—for example, the difference between the</w:t>
      </w:r>
      <w:r w:rsidRPr="00C80EA2">
        <w:rPr>
          <w:rFonts w:ascii="Bookman Old Style" w:hAnsi="Bookman Old Style"/>
          <w:spacing w:val="-41"/>
          <w:sz w:val="24"/>
          <w:szCs w:val="24"/>
        </w:rPr>
        <w:t xml:space="preserve"> </w:t>
      </w:r>
      <w:r w:rsidRPr="00C80EA2">
        <w:rPr>
          <w:rFonts w:ascii="Bookman Old Style" w:hAnsi="Bookman Old Style"/>
          <w:sz w:val="24"/>
          <w:szCs w:val="24"/>
        </w:rPr>
        <w:t>performance or conduct required and the performance or conduct exhibited by the employee. When appropriate, a progressive approach may be</w:t>
      </w:r>
      <w:r w:rsidRPr="00C80EA2">
        <w:rPr>
          <w:rFonts w:ascii="Bookman Old Style" w:hAnsi="Bookman Old Style"/>
          <w:spacing w:val="-2"/>
          <w:sz w:val="24"/>
          <w:szCs w:val="24"/>
        </w:rPr>
        <w:t xml:space="preserve"> </w:t>
      </w:r>
      <w:r w:rsidRPr="00C80EA2">
        <w:rPr>
          <w:rFonts w:ascii="Bookman Old Style" w:hAnsi="Bookman Old Style"/>
          <w:sz w:val="24"/>
          <w:szCs w:val="24"/>
        </w:rPr>
        <w:t>utilized.</w:t>
      </w:r>
    </w:p>
    <w:p w14:paraId="10A6FCDA" w14:textId="189E2C42" w:rsidR="0067131E" w:rsidRPr="00C80EA2" w:rsidRDefault="00133238" w:rsidP="00EE7036">
      <w:pPr>
        <w:pStyle w:val="ListParagraph"/>
        <w:numPr>
          <w:ilvl w:val="0"/>
          <w:numId w:val="11"/>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In administering this policy, each department will apply objective and fair application of corrective</w:t>
      </w:r>
      <w:r w:rsidRPr="00C80EA2">
        <w:rPr>
          <w:rFonts w:ascii="Bookman Old Style" w:hAnsi="Bookman Old Style"/>
          <w:spacing w:val="-42"/>
          <w:sz w:val="24"/>
          <w:szCs w:val="24"/>
        </w:rPr>
        <w:t xml:space="preserve"> </w:t>
      </w:r>
      <w:r w:rsidRPr="00C80EA2">
        <w:rPr>
          <w:rFonts w:ascii="Bookman Old Style" w:hAnsi="Bookman Old Style"/>
          <w:sz w:val="24"/>
          <w:szCs w:val="24"/>
        </w:rPr>
        <w:t xml:space="preserve">action consistently, </w:t>
      </w:r>
      <w:r w:rsidR="00510E8F" w:rsidRPr="00C80EA2">
        <w:rPr>
          <w:rFonts w:ascii="Bookman Old Style" w:hAnsi="Bookman Old Style"/>
          <w:sz w:val="24"/>
          <w:szCs w:val="24"/>
        </w:rPr>
        <w:t>objectively,</w:t>
      </w:r>
      <w:r w:rsidRPr="00C80EA2">
        <w:rPr>
          <w:rFonts w:ascii="Bookman Old Style" w:hAnsi="Bookman Old Style"/>
          <w:sz w:val="24"/>
          <w:szCs w:val="24"/>
        </w:rPr>
        <w:t xml:space="preserve"> and </w:t>
      </w:r>
      <w:r w:rsidR="00CA73CE" w:rsidRPr="00C80EA2">
        <w:rPr>
          <w:rFonts w:ascii="Bookman Old Style" w:hAnsi="Bookman Old Style"/>
          <w:sz w:val="24"/>
          <w:szCs w:val="24"/>
        </w:rPr>
        <w:t>according</w:t>
      </w:r>
      <w:r w:rsidRPr="00C80EA2">
        <w:rPr>
          <w:rFonts w:ascii="Bookman Old Style" w:hAnsi="Bookman Old Style"/>
          <w:sz w:val="24"/>
          <w:szCs w:val="24"/>
        </w:rPr>
        <w:t xml:space="preserve"> to the following</w:t>
      </w:r>
      <w:r w:rsidRPr="00C80EA2">
        <w:rPr>
          <w:rFonts w:ascii="Bookman Old Style" w:hAnsi="Bookman Old Style"/>
          <w:spacing w:val="-6"/>
          <w:sz w:val="24"/>
          <w:szCs w:val="24"/>
        </w:rPr>
        <w:t xml:space="preserve"> </w:t>
      </w:r>
      <w:r w:rsidRPr="00C80EA2">
        <w:rPr>
          <w:rFonts w:ascii="Bookman Old Style" w:hAnsi="Bookman Old Style"/>
          <w:sz w:val="24"/>
          <w:szCs w:val="24"/>
        </w:rPr>
        <w:t>guidelines.</w:t>
      </w:r>
    </w:p>
    <w:p w14:paraId="713EEBDE" w14:textId="77777777" w:rsidR="0067131E" w:rsidRPr="00C80EA2" w:rsidRDefault="0067131E" w:rsidP="00544351">
      <w:pPr>
        <w:pStyle w:val="BodyText"/>
        <w:ind w:left="144" w:right="144"/>
        <w:jc w:val="both"/>
        <w:rPr>
          <w:rFonts w:ascii="Bookman Old Style" w:hAnsi="Bookman Old Style"/>
          <w:sz w:val="24"/>
          <w:szCs w:val="24"/>
        </w:rPr>
      </w:pPr>
    </w:p>
    <w:p w14:paraId="15EB9817" w14:textId="77777777" w:rsidR="0067131E" w:rsidRPr="00C80EA2" w:rsidRDefault="00133238" w:rsidP="00544351">
      <w:pPr>
        <w:pStyle w:val="Heading3"/>
        <w:ind w:left="144" w:right="144"/>
        <w:jc w:val="both"/>
        <w:rPr>
          <w:rFonts w:ascii="Bookman Old Style" w:hAnsi="Bookman Old Style"/>
          <w:sz w:val="24"/>
          <w:szCs w:val="24"/>
        </w:rPr>
      </w:pPr>
      <w:bookmarkStart w:id="36" w:name="_Toc100572481"/>
      <w:r w:rsidRPr="00C80EA2">
        <w:rPr>
          <w:rFonts w:ascii="Bookman Old Style" w:hAnsi="Bookman Old Style"/>
          <w:sz w:val="24"/>
          <w:szCs w:val="24"/>
        </w:rPr>
        <w:t>Procedure – Corrective Action</w:t>
      </w:r>
      <w:bookmarkEnd w:id="36"/>
    </w:p>
    <w:p w14:paraId="0A366853" w14:textId="65D855CD"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There are three types of corrective action: a verbal reminder, a written reminder and discharge. The process usually begins with a verbal reminder and can progress to discharge if the </w:t>
      </w:r>
      <w:proofErr w:type="gramStart"/>
      <w:r w:rsidRPr="00C80EA2">
        <w:rPr>
          <w:rFonts w:ascii="Bookman Old Style" w:hAnsi="Bookman Old Style"/>
          <w:sz w:val="24"/>
          <w:szCs w:val="24"/>
        </w:rPr>
        <w:t>poor performance</w:t>
      </w:r>
      <w:proofErr w:type="gramEnd"/>
      <w:r w:rsidRPr="00C80EA2">
        <w:rPr>
          <w:rFonts w:ascii="Bookman Old Style" w:hAnsi="Bookman Old Style"/>
          <w:sz w:val="24"/>
          <w:szCs w:val="24"/>
        </w:rPr>
        <w:t xml:space="preserve"> or undesirable conduct is not improved or corrected. The process may also include the development of a written plan of corrective action and referral to </w:t>
      </w:r>
      <w:r w:rsidR="00E65674" w:rsidRPr="00C80EA2">
        <w:rPr>
          <w:rFonts w:ascii="Bookman Old Style" w:hAnsi="Bookman Old Style"/>
          <w:sz w:val="24"/>
          <w:szCs w:val="24"/>
        </w:rPr>
        <w:t>Director or designated staff</w:t>
      </w:r>
      <w:r w:rsidRPr="00C80EA2">
        <w:rPr>
          <w:rFonts w:ascii="Bookman Old Style" w:hAnsi="Bookman Old Style"/>
          <w:sz w:val="24"/>
          <w:szCs w:val="24"/>
        </w:rPr>
        <w:t>. These actions depend on the situation and on what type of corrective action is being applied.</w:t>
      </w:r>
    </w:p>
    <w:p w14:paraId="644CF3F1" w14:textId="77777777" w:rsidR="0067131E" w:rsidRPr="00C80EA2" w:rsidRDefault="0067131E" w:rsidP="00544351">
      <w:pPr>
        <w:pStyle w:val="BodyText"/>
        <w:ind w:left="144" w:right="144"/>
        <w:jc w:val="both"/>
        <w:rPr>
          <w:rFonts w:ascii="Bookman Old Style" w:hAnsi="Bookman Old Style"/>
          <w:sz w:val="24"/>
          <w:szCs w:val="24"/>
        </w:rPr>
      </w:pPr>
    </w:p>
    <w:p w14:paraId="773762CD" w14:textId="77777777"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b/>
          <w:sz w:val="24"/>
          <w:szCs w:val="24"/>
        </w:rPr>
        <w:t xml:space="preserve">Verbal Reminder: </w:t>
      </w:r>
      <w:r w:rsidRPr="00C80EA2">
        <w:rPr>
          <w:rFonts w:ascii="Bookman Old Style" w:hAnsi="Bookman Old Style"/>
          <w:sz w:val="24"/>
          <w:szCs w:val="24"/>
        </w:rPr>
        <w:t>A verbal reminder is documented in department file and is not always required prior to written reminder.</w:t>
      </w:r>
    </w:p>
    <w:p w14:paraId="22D65526" w14:textId="5C05963C"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b/>
          <w:sz w:val="24"/>
          <w:szCs w:val="24"/>
        </w:rPr>
        <w:t>Written Reminder</w:t>
      </w:r>
      <w:r w:rsidRPr="00C80EA2">
        <w:rPr>
          <w:rFonts w:ascii="Bookman Old Style" w:hAnsi="Bookman Old Style"/>
          <w:sz w:val="24"/>
          <w:szCs w:val="24"/>
        </w:rPr>
        <w:t xml:space="preserve">: A written reminder is documented in employee’s file and requires the development of written plan of corrective action by the employee. Employee will be advised of employee assistance services and will remain </w:t>
      </w:r>
      <w:r w:rsidRPr="00C80EA2">
        <w:rPr>
          <w:rFonts w:ascii="Bookman Old Style" w:hAnsi="Bookman Old Style"/>
          <w:b/>
          <w:sz w:val="24"/>
          <w:szCs w:val="24"/>
        </w:rPr>
        <w:t xml:space="preserve">in effect </w:t>
      </w:r>
      <w:r w:rsidRPr="00C80EA2">
        <w:rPr>
          <w:rFonts w:ascii="Bookman Old Style" w:hAnsi="Bookman Old Style"/>
          <w:sz w:val="24"/>
          <w:szCs w:val="24"/>
        </w:rPr>
        <w:t>for one year if no further violations. Transfer to another position will not be permitted during written reminder timeframe.</w:t>
      </w:r>
    </w:p>
    <w:p w14:paraId="76422B13" w14:textId="77777777" w:rsidR="0067131E" w:rsidRPr="00C80EA2" w:rsidRDefault="0067131E" w:rsidP="00544351">
      <w:pPr>
        <w:pStyle w:val="BodyText"/>
        <w:ind w:left="144" w:right="144"/>
        <w:jc w:val="both"/>
        <w:rPr>
          <w:rFonts w:ascii="Bookman Old Style" w:hAnsi="Bookman Old Style"/>
          <w:b/>
          <w:sz w:val="24"/>
          <w:szCs w:val="24"/>
        </w:rPr>
      </w:pPr>
    </w:p>
    <w:p w14:paraId="637B703C" w14:textId="77777777"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b/>
          <w:sz w:val="24"/>
          <w:szCs w:val="24"/>
        </w:rPr>
        <w:t>Discharge</w:t>
      </w:r>
      <w:r w:rsidRPr="00C80EA2">
        <w:rPr>
          <w:rFonts w:ascii="Bookman Old Style" w:hAnsi="Bookman Old Style"/>
          <w:sz w:val="24"/>
          <w:szCs w:val="24"/>
        </w:rPr>
        <w:t>: Discharge is not viewed as a step in positive discipline. It is most often considered final recourse. Discharge may occur after corrective steps have not resulted in the desired performance or conduct or when an employee’s behavior warrants drastic action. A manager who recommends discharge will consult with the Clinical Coordinator prior to discussing the discharge with the employee.</w:t>
      </w:r>
    </w:p>
    <w:p w14:paraId="118DA336" w14:textId="77777777" w:rsidR="0067131E" w:rsidRPr="00C80EA2" w:rsidRDefault="0067131E" w:rsidP="00544351">
      <w:pPr>
        <w:pStyle w:val="BodyText"/>
        <w:ind w:left="144" w:right="144"/>
        <w:jc w:val="both"/>
        <w:rPr>
          <w:rFonts w:ascii="Bookman Old Style" w:hAnsi="Bookman Old Style"/>
          <w:sz w:val="24"/>
          <w:szCs w:val="24"/>
        </w:rPr>
      </w:pPr>
    </w:p>
    <w:p w14:paraId="1A2D498A" w14:textId="77777777" w:rsidR="00CA73CE" w:rsidRDefault="00CA73CE" w:rsidP="00544351">
      <w:pPr>
        <w:pStyle w:val="Heading3"/>
        <w:ind w:left="144" w:right="144"/>
        <w:jc w:val="both"/>
        <w:rPr>
          <w:rFonts w:ascii="Bookman Old Style" w:hAnsi="Bookman Old Style"/>
          <w:sz w:val="24"/>
          <w:szCs w:val="24"/>
        </w:rPr>
      </w:pPr>
      <w:bookmarkStart w:id="37" w:name="_Toc100572482"/>
      <w:r>
        <w:rPr>
          <w:rFonts w:ascii="Bookman Old Style" w:hAnsi="Bookman Old Style"/>
          <w:sz w:val="24"/>
          <w:szCs w:val="24"/>
        </w:rPr>
        <w:br w:type="page"/>
      </w:r>
    </w:p>
    <w:p w14:paraId="01BB1A4D" w14:textId="3CFEE894" w:rsidR="0067131E" w:rsidRPr="00C80EA2" w:rsidRDefault="00133238" w:rsidP="00544351">
      <w:pPr>
        <w:pStyle w:val="Heading3"/>
        <w:ind w:left="144" w:right="144"/>
        <w:jc w:val="both"/>
        <w:rPr>
          <w:rFonts w:ascii="Bookman Old Style" w:hAnsi="Bookman Old Style"/>
          <w:sz w:val="24"/>
          <w:szCs w:val="24"/>
        </w:rPr>
      </w:pPr>
      <w:r w:rsidRPr="00C80EA2">
        <w:rPr>
          <w:rFonts w:ascii="Bookman Old Style" w:hAnsi="Bookman Old Style"/>
          <w:sz w:val="24"/>
          <w:szCs w:val="24"/>
        </w:rPr>
        <w:lastRenderedPageBreak/>
        <w:t>Corrective Counseling Guidelines/Recommended Actions</w:t>
      </w:r>
      <w:bookmarkEnd w:id="37"/>
    </w:p>
    <w:p w14:paraId="01EC9A9F" w14:textId="006F9D2F"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The following guidelines are for use in normal situations and should be followed in most cases where corrective counseling is necessary. Due to extenuating circumstances, the guidelines may be altered when it</w:t>
      </w:r>
      <w:r w:rsidRPr="00C80EA2">
        <w:rPr>
          <w:rFonts w:ascii="Bookman Old Style" w:hAnsi="Bookman Old Style"/>
          <w:spacing w:val="-42"/>
          <w:sz w:val="24"/>
          <w:szCs w:val="24"/>
        </w:rPr>
        <w:t xml:space="preserve"> </w:t>
      </w:r>
      <w:r w:rsidRPr="00C80EA2">
        <w:rPr>
          <w:rFonts w:ascii="Bookman Old Style" w:hAnsi="Bookman Old Style"/>
          <w:sz w:val="24"/>
          <w:szCs w:val="24"/>
        </w:rPr>
        <w:t xml:space="preserve">is determined to be necessary to protect the welfare of our patients, </w:t>
      </w:r>
      <w:r w:rsidR="00AF6714" w:rsidRPr="00C80EA2">
        <w:rPr>
          <w:rFonts w:ascii="Bookman Old Style" w:hAnsi="Bookman Old Style"/>
          <w:sz w:val="24"/>
          <w:szCs w:val="24"/>
        </w:rPr>
        <w:t>visitors,</w:t>
      </w:r>
      <w:r w:rsidRPr="00C80EA2">
        <w:rPr>
          <w:rFonts w:ascii="Bookman Old Style" w:hAnsi="Bookman Old Style"/>
          <w:sz w:val="24"/>
          <w:szCs w:val="24"/>
        </w:rPr>
        <w:t xml:space="preserve"> or fellow</w:t>
      </w:r>
      <w:r w:rsidRPr="00C80EA2">
        <w:rPr>
          <w:rFonts w:ascii="Bookman Old Style" w:hAnsi="Bookman Old Style"/>
          <w:spacing w:val="-11"/>
          <w:sz w:val="24"/>
          <w:szCs w:val="24"/>
        </w:rPr>
        <w:t xml:space="preserve"> </w:t>
      </w:r>
      <w:r w:rsidRPr="00C80EA2">
        <w:rPr>
          <w:rFonts w:ascii="Bookman Old Style" w:hAnsi="Bookman Old Style"/>
          <w:sz w:val="24"/>
          <w:szCs w:val="24"/>
        </w:rPr>
        <w:t>employees.</w:t>
      </w:r>
    </w:p>
    <w:p w14:paraId="6CF48467" w14:textId="77777777" w:rsidR="0067131E" w:rsidRPr="00C80EA2" w:rsidRDefault="0067131E" w:rsidP="00544351">
      <w:pPr>
        <w:pStyle w:val="BodyText"/>
        <w:ind w:left="144" w:right="144"/>
        <w:jc w:val="both"/>
        <w:rPr>
          <w:rFonts w:ascii="Bookman Old Style" w:hAnsi="Bookman Old Style"/>
          <w:sz w:val="24"/>
          <w:szCs w:val="24"/>
        </w:rPr>
      </w:pPr>
    </w:p>
    <w:p w14:paraId="373AB2EB" w14:textId="54EDCE38" w:rsidR="0067131E" w:rsidRPr="00C80EA2" w:rsidRDefault="00133238" w:rsidP="00544351">
      <w:pPr>
        <w:ind w:left="144" w:right="144"/>
        <w:jc w:val="both"/>
        <w:rPr>
          <w:rFonts w:ascii="Bookman Old Style" w:hAnsi="Bookman Old Style"/>
          <w:sz w:val="24"/>
          <w:szCs w:val="24"/>
        </w:rPr>
      </w:pPr>
      <w:r w:rsidRPr="00C80EA2">
        <w:rPr>
          <w:rFonts w:ascii="Bookman Old Style" w:hAnsi="Bookman Old Style"/>
          <w:sz w:val="24"/>
          <w:szCs w:val="24"/>
        </w:rPr>
        <w:t xml:space="preserve">The following infractions or types of infractions will result in a </w:t>
      </w:r>
      <w:r w:rsidRPr="00C80EA2">
        <w:rPr>
          <w:rFonts w:ascii="Bookman Old Style" w:hAnsi="Bookman Old Style"/>
          <w:b/>
          <w:sz w:val="24"/>
          <w:szCs w:val="24"/>
        </w:rPr>
        <w:t xml:space="preserve">verbal or written reminder </w:t>
      </w:r>
      <w:r w:rsidRPr="00C80EA2">
        <w:rPr>
          <w:rFonts w:ascii="Bookman Old Style" w:hAnsi="Bookman Old Style"/>
          <w:sz w:val="24"/>
          <w:szCs w:val="24"/>
        </w:rPr>
        <w:t>depending on the circumstances:</w:t>
      </w:r>
    </w:p>
    <w:p w14:paraId="61EEBBA8" w14:textId="77777777"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Failure to follow department procedures or established customer service/patient satisfaction</w:t>
      </w:r>
      <w:r w:rsidRPr="00C80EA2">
        <w:rPr>
          <w:rFonts w:ascii="Bookman Old Style" w:hAnsi="Bookman Old Style"/>
          <w:spacing w:val="-41"/>
          <w:sz w:val="24"/>
          <w:szCs w:val="24"/>
        </w:rPr>
        <w:t xml:space="preserve"> </w:t>
      </w:r>
      <w:r w:rsidRPr="00C80EA2">
        <w:rPr>
          <w:rFonts w:ascii="Bookman Old Style" w:hAnsi="Bookman Old Style"/>
          <w:sz w:val="24"/>
          <w:szCs w:val="24"/>
        </w:rPr>
        <w:t>standards of</w:t>
      </w:r>
      <w:r w:rsidRPr="00C80EA2">
        <w:rPr>
          <w:rFonts w:ascii="Bookman Old Style" w:hAnsi="Bookman Old Style"/>
          <w:spacing w:val="-1"/>
          <w:sz w:val="24"/>
          <w:szCs w:val="24"/>
        </w:rPr>
        <w:t xml:space="preserve"> </w:t>
      </w:r>
      <w:r w:rsidRPr="00C80EA2">
        <w:rPr>
          <w:rFonts w:ascii="Bookman Old Style" w:hAnsi="Bookman Old Style"/>
          <w:sz w:val="24"/>
          <w:szCs w:val="24"/>
        </w:rPr>
        <w:t>performance.</w:t>
      </w:r>
    </w:p>
    <w:p w14:paraId="1EA21784" w14:textId="77777777"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Hindering or restricting normal operations or inciting others to do</w:t>
      </w:r>
      <w:r w:rsidRPr="00C80EA2">
        <w:rPr>
          <w:rFonts w:ascii="Bookman Old Style" w:hAnsi="Bookman Old Style"/>
          <w:spacing w:val="-6"/>
          <w:sz w:val="24"/>
          <w:szCs w:val="24"/>
        </w:rPr>
        <w:t xml:space="preserve"> </w:t>
      </w:r>
      <w:r w:rsidRPr="00C80EA2">
        <w:rPr>
          <w:rFonts w:ascii="Bookman Old Style" w:hAnsi="Bookman Old Style"/>
          <w:sz w:val="24"/>
          <w:szCs w:val="24"/>
        </w:rPr>
        <w:t>so.</w:t>
      </w:r>
    </w:p>
    <w:p w14:paraId="4B6CE39E" w14:textId="77777777"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Insubordination—initial refusal but subsequent compliance with instructions of</w:t>
      </w:r>
      <w:r w:rsidRPr="00C80EA2">
        <w:rPr>
          <w:rFonts w:ascii="Bookman Old Style" w:hAnsi="Bookman Old Style"/>
          <w:spacing w:val="-9"/>
          <w:sz w:val="24"/>
          <w:szCs w:val="24"/>
        </w:rPr>
        <w:t xml:space="preserve"> </w:t>
      </w:r>
      <w:r w:rsidRPr="00C80EA2">
        <w:rPr>
          <w:rFonts w:ascii="Bookman Old Style" w:hAnsi="Bookman Old Style"/>
          <w:sz w:val="24"/>
          <w:szCs w:val="24"/>
        </w:rPr>
        <w:t>supervisor.</w:t>
      </w:r>
    </w:p>
    <w:p w14:paraId="2B64F4DF" w14:textId="77777777"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Loitering or loafing while on</w:t>
      </w:r>
      <w:r w:rsidRPr="00C80EA2">
        <w:rPr>
          <w:rFonts w:ascii="Bookman Old Style" w:hAnsi="Bookman Old Style"/>
          <w:spacing w:val="-2"/>
          <w:sz w:val="24"/>
          <w:szCs w:val="24"/>
        </w:rPr>
        <w:t xml:space="preserve"> </w:t>
      </w:r>
      <w:r w:rsidRPr="00C80EA2">
        <w:rPr>
          <w:rFonts w:ascii="Bookman Old Style" w:hAnsi="Bookman Old Style"/>
          <w:sz w:val="24"/>
          <w:szCs w:val="24"/>
        </w:rPr>
        <w:t>duty.</w:t>
      </w:r>
    </w:p>
    <w:p w14:paraId="5B12EBFF" w14:textId="1542701F"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Horseplay, disruptive </w:t>
      </w:r>
      <w:r w:rsidR="00510E8F" w:rsidRPr="00C80EA2">
        <w:rPr>
          <w:rFonts w:ascii="Bookman Old Style" w:hAnsi="Bookman Old Style"/>
          <w:sz w:val="24"/>
          <w:szCs w:val="24"/>
        </w:rPr>
        <w:t>activity,</w:t>
      </w:r>
      <w:r w:rsidRPr="00C80EA2">
        <w:rPr>
          <w:rFonts w:ascii="Bookman Old Style" w:hAnsi="Bookman Old Style"/>
          <w:sz w:val="24"/>
          <w:szCs w:val="24"/>
        </w:rPr>
        <w:t xml:space="preserve"> or other forms of disorderly</w:t>
      </w:r>
      <w:r w:rsidRPr="00C80EA2">
        <w:rPr>
          <w:rFonts w:ascii="Bookman Old Style" w:hAnsi="Bookman Old Style"/>
          <w:spacing w:val="-6"/>
          <w:sz w:val="24"/>
          <w:szCs w:val="24"/>
        </w:rPr>
        <w:t xml:space="preserve"> </w:t>
      </w:r>
      <w:r w:rsidRPr="00C80EA2">
        <w:rPr>
          <w:rFonts w:ascii="Bookman Old Style" w:hAnsi="Bookman Old Style"/>
          <w:sz w:val="24"/>
          <w:szCs w:val="24"/>
        </w:rPr>
        <w:t>conduct.</w:t>
      </w:r>
    </w:p>
    <w:p w14:paraId="7FF47F6F" w14:textId="77777777" w:rsidR="0067131E" w:rsidRPr="00C80EA2" w:rsidRDefault="00133238" w:rsidP="00EE7036">
      <w:pPr>
        <w:pStyle w:val="ListParagraph"/>
        <w:numPr>
          <w:ilvl w:val="0"/>
          <w:numId w:val="1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Failure to meet an established standard of performance including established customer service/patient satisfaction standards of</w:t>
      </w:r>
      <w:r w:rsidRPr="00C80EA2">
        <w:rPr>
          <w:rFonts w:ascii="Bookman Old Style" w:hAnsi="Bookman Old Style"/>
          <w:spacing w:val="-3"/>
          <w:sz w:val="24"/>
          <w:szCs w:val="24"/>
        </w:rPr>
        <w:t xml:space="preserve"> </w:t>
      </w:r>
      <w:r w:rsidRPr="00C80EA2">
        <w:rPr>
          <w:rFonts w:ascii="Bookman Old Style" w:hAnsi="Bookman Old Style"/>
          <w:sz w:val="24"/>
          <w:szCs w:val="24"/>
        </w:rPr>
        <w:t>performance.</w:t>
      </w:r>
    </w:p>
    <w:p w14:paraId="61C9B172" w14:textId="045351AE"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Disregard of one's appearance, uniforms, </w:t>
      </w:r>
      <w:r w:rsidR="00510E8F" w:rsidRPr="00C80EA2">
        <w:rPr>
          <w:rFonts w:ascii="Bookman Old Style" w:hAnsi="Bookman Old Style"/>
          <w:sz w:val="24"/>
          <w:szCs w:val="24"/>
        </w:rPr>
        <w:t>dress,</w:t>
      </w:r>
      <w:r w:rsidRPr="00C80EA2">
        <w:rPr>
          <w:rFonts w:ascii="Bookman Old Style" w:hAnsi="Bookman Old Style"/>
          <w:sz w:val="24"/>
          <w:szCs w:val="24"/>
        </w:rPr>
        <w:t xml:space="preserve"> or personal hygiene including non-compliance</w:t>
      </w:r>
      <w:r w:rsidRPr="00C80EA2">
        <w:rPr>
          <w:rFonts w:ascii="Bookman Old Style" w:hAnsi="Bookman Old Style"/>
          <w:spacing w:val="-38"/>
          <w:sz w:val="24"/>
          <w:szCs w:val="24"/>
        </w:rPr>
        <w:t xml:space="preserve"> </w:t>
      </w:r>
      <w:r w:rsidRPr="00C80EA2">
        <w:rPr>
          <w:rFonts w:ascii="Bookman Old Style" w:hAnsi="Bookman Old Style"/>
          <w:sz w:val="24"/>
          <w:szCs w:val="24"/>
        </w:rPr>
        <w:t>with appropriate dress code or professional business wear</w:t>
      </w:r>
      <w:r w:rsidRPr="00C80EA2">
        <w:rPr>
          <w:rFonts w:ascii="Bookman Old Style" w:hAnsi="Bookman Old Style"/>
          <w:spacing w:val="-5"/>
          <w:sz w:val="24"/>
          <w:szCs w:val="24"/>
        </w:rPr>
        <w:t xml:space="preserve"> </w:t>
      </w:r>
      <w:r w:rsidRPr="00C80EA2">
        <w:rPr>
          <w:rFonts w:ascii="Bookman Old Style" w:hAnsi="Bookman Old Style"/>
          <w:sz w:val="24"/>
          <w:szCs w:val="24"/>
        </w:rPr>
        <w:t>policies.</w:t>
      </w:r>
    </w:p>
    <w:p w14:paraId="11A94074" w14:textId="14DC8135"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Solicitation, distribution, or posting of provocative, controversial, and/or inflammatory literature</w:t>
      </w:r>
      <w:r w:rsidRPr="00C80EA2">
        <w:rPr>
          <w:rFonts w:ascii="Bookman Old Style" w:hAnsi="Bookman Old Style"/>
          <w:spacing w:val="-40"/>
          <w:sz w:val="24"/>
          <w:szCs w:val="24"/>
        </w:rPr>
        <w:t xml:space="preserve"> </w:t>
      </w:r>
      <w:r w:rsidRPr="00C80EA2">
        <w:rPr>
          <w:rFonts w:ascii="Bookman Old Style" w:hAnsi="Bookman Old Style"/>
          <w:sz w:val="24"/>
          <w:szCs w:val="24"/>
        </w:rPr>
        <w:t xml:space="preserve">in violation of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policy.</w:t>
      </w:r>
    </w:p>
    <w:p w14:paraId="251A540B"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properly wear ID badge on</w:t>
      </w:r>
      <w:r w:rsidRPr="00C80EA2">
        <w:rPr>
          <w:rFonts w:ascii="Bookman Old Style" w:hAnsi="Bookman Old Style"/>
          <w:spacing w:val="-2"/>
          <w:sz w:val="24"/>
          <w:szCs w:val="24"/>
        </w:rPr>
        <w:t xml:space="preserve"> </w:t>
      </w:r>
      <w:r w:rsidRPr="00C80EA2">
        <w:rPr>
          <w:rFonts w:ascii="Bookman Old Style" w:hAnsi="Bookman Old Style"/>
          <w:sz w:val="24"/>
          <w:szCs w:val="24"/>
        </w:rPr>
        <w:t>premises.</w:t>
      </w:r>
    </w:p>
    <w:p w14:paraId="7E1702C8"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Creating unsafe or unsanitary conditions or allowing unsafe or unsanitary conditions to</w:t>
      </w:r>
      <w:r w:rsidRPr="00C80EA2">
        <w:rPr>
          <w:rFonts w:ascii="Bookman Old Style" w:hAnsi="Bookman Old Style"/>
          <w:spacing w:val="-19"/>
          <w:sz w:val="24"/>
          <w:szCs w:val="24"/>
        </w:rPr>
        <w:t xml:space="preserve"> </w:t>
      </w:r>
      <w:r w:rsidRPr="00C80EA2">
        <w:rPr>
          <w:rFonts w:ascii="Bookman Old Style" w:hAnsi="Bookman Old Style"/>
          <w:sz w:val="24"/>
          <w:szCs w:val="24"/>
        </w:rPr>
        <w:t>continue.</w:t>
      </w:r>
    </w:p>
    <w:p w14:paraId="53D2BC39" w14:textId="7051AB8E"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Violating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regulations or regulations of any division, </w:t>
      </w:r>
      <w:r w:rsidR="00510E8F" w:rsidRPr="00C80EA2">
        <w:rPr>
          <w:rFonts w:ascii="Bookman Old Style" w:hAnsi="Bookman Old Style"/>
          <w:sz w:val="24"/>
          <w:szCs w:val="24"/>
        </w:rPr>
        <w:t>department,</w:t>
      </w:r>
      <w:r w:rsidRPr="00C80EA2">
        <w:rPr>
          <w:rFonts w:ascii="Bookman Old Style" w:hAnsi="Bookman Old Style"/>
          <w:sz w:val="24"/>
          <w:szCs w:val="24"/>
        </w:rPr>
        <w:t xml:space="preserve"> or service of the</w:t>
      </w:r>
      <w:r w:rsidRPr="00C80EA2">
        <w:rPr>
          <w:rFonts w:ascii="Bookman Old Style" w:hAnsi="Bookman Old Style"/>
          <w:spacing w:val="-17"/>
          <w:sz w:val="24"/>
          <w:szCs w:val="24"/>
        </w:rPr>
        <w:t xml:space="preserve"> </w:t>
      </w:r>
      <w:r w:rsidRPr="00C80EA2">
        <w:rPr>
          <w:rFonts w:ascii="Bookman Old Style" w:hAnsi="Bookman Old Style"/>
          <w:sz w:val="24"/>
          <w:szCs w:val="24"/>
        </w:rPr>
        <w:t>facility.</w:t>
      </w:r>
    </w:p>
    <w:p w14:paraId="568BC36D" w14:textId="164FD20D"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Any conduct considered detrimental to patient care, fellow </w:t>
      </w:r>
      <w:r w:rsidR="00510E8F" w:rsidRPr="00C80EA2">
        <w:rPr>
          <w:rFonts w:ascii="Bookman Old Style" w:hAnsi="Bookman Old Style"/>
          <w:sz w:val="24"/>
          <w:szCs w:val="24"/>
        </w:rPr>
        <w:t>employees,</w:t>
      </w:r>
      <w:r w:rsidRPr="00C80EA2">
        <w:rPr>
          <w:rFonts w:ascii="Bookman Old Style" w:hAnsi="Bookman Old Style"/>
          <w:sz w:val="24"/>
          <w:szCs w:val="24"/>
        </w:rPr>
        <w:t xml:space="preserve"> or facility</w:t>
      </w:r>
      <w:r w:rsidRPr="00C80EA2">
        <w:rPr>
          <w:rFonts w:ascii="Bookman Old Style" w:hAnsi="Bookman Old Style"/>
          <w:spacing w:val="-14"/>
          <w:sz w:val="24"/>
          <w:szCs w:val="24"/>
        </w:rPr>
        <w:t xml:space="preserve"> </w:t>
      </w:r>
      <w:r w:rsidRPr="00C80EA2">
        <w:rPr>
          <w:rFonts w:ascii="Bookman Old Style" w:hAnsi="Bookman Old Style"/>
          <w:sz w:val="24"/>
          <w:szCs w:val="24"/>
        </w:rPr>
        <w:t>operations.</w:t>
      </w:r>
    </w:p>
    <w:p w14:paraId="4AD51BF1"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Gambling on facility</w:t>
      </w:r>
      <w:r w:rsidRPr="00C80EA2">
        <w:rPr>
          <w:rFonts w:ascii="Bookman Old Style" w:hAnsi="Bookman Old Style"/>
          <w:spacing w:val="-1"/>
          <w:sz w:val="24"/>
          <w:szCs w:val="24"/>
        </w:rPr>
        <w:t xml:space="preserve"> </w:t>
      </w:r>
      <w:r w:rsidRPr="00C80EA2">
        <w:rPr>
          <w:rFonts w:ascii="Bookman Old Style" w:hAnsi="Bookman Old Style"/>
          <w:sz w:val="24"/>
          <w:szCs w:val="24"/>
        </w:rPr>
        <w:t>premises.</w:t>
      </w:r>
    </w:p>
    <w:p w14:paraId="6C9DC33E"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follow general safety guidelines or universal</w:t>
      </w:r>
      <w:r w:rsidRPr="00C80EA2">
        <w:rPr>
          <w:rFonts w:ascii="Bookman Old Style" w:hAnsi="Bookman Old Style"/>
          <w:spacing w:val="-4"/>
          <w:sz w:val="24"/>
          <w:szCs w:val="24"/>
        </w:rPr>
        <w:t xml:space="preserve"> </w:t>
      </w:r>
      <w:r w:rsidRPr="00C80EA2">
        <w:rPr>
          <w:rFonts w:ascii="Bookman Old Style" w:hAnsi="Bookman Old Style"/>
          <w:sz w:val="24"/>
          <w:szCs w:val="24"/>
        </w:rPr>
        <w:t>precautions.</w:t>
      </w:r>
    </w:p>
    <w:p w14:paraId="7B58016E"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treat customers, patients, visitors, physicians and/or employees with courtesy and</w:t>
      </w:r>
      <w:r w:rsidRPr="00C80EA2">
        <w:rPr>
          <w:rFonts w:ascii="Bookman Old Style" w:hAnsi="Bookman Old Style"/>
          <w:spacing w:val="-26"/>
          <w:sz w:val="24"/>
          <w:szCs w:val="24"/>
        </w:rPr>
        <w:t xml:space="preserve"> </w:t>
      </w:r>
      <w:r w:rsidRPr="00C80EA2">
        <w:rPr>
          <w:rFonts w:ascii="Bookman Old Style" w:hAnsi="Bookman Old Style"/>
          <w:sz w:val="24"/>
          <w:szCs w:val="24"/>
        </w:rPr>
        <w:t>respect.</w:t>
      </w:r>
    </w:p>
    <w:p w14:paraId="7A3BC5FA"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follow communication performance standards with customers, patients, visitors and/or employees, whether in person or on the telephone. This includes inappropriate or excessive</w:t>
      </w:r>
      <w:r w:rsidRPr="00C80EA2">
        <w:rPr>
          <w:rFonts w:ascii="Bookman Old Style" w:hAnsi="Bookman Old Style"/>
          <w:spacing w:val="-39"/>
          <w:sz w:val="24"/>
          <w:szCs w:val="24"/>
        </w:rPr>
        <w:t xml:space="preserve"> </w:t>
      </w:r>
      <w:r w:rsidRPr="00C80EA2">
        <w:rPr>
          <w:rFonts w:ascii="Bookman Old Style" w:hAnsi="Bookman Old Style"/>
          <w:sz w:val="24"/>
          <w:szCs w:val="24"/>
        </w:rPr>
        <w:t>personal cell phone usage in work areas and during work</w:t>
      </w:r>
      <w:r w:rsidRPr="00C80EA2">
        <w:rPr>
          <w:rFonts w:ascii="Bookman Old Style" w:hAnsi="Bookman Old Style"/>
          <w:spacing w:val="-4"/>
          <w:sz w:val="24"/>
          <w:szCs w:val="24"/>
        </w:rPr>
        <w:t xml:space="preserve"> </w:t>
      </w:r>
      <w:r w:rsidRPr="00C80EA2">
        <w:rPr>
          <w:rFonts w:ascii="Bookman Old Style" w:hAnsi="Bookman Old Style"/>
          <w:sz w:val="24"/>
          <w:szCs w:val="24"/>
        </w:rPr>
        <w:t>hours.</w:t>
      </w:r>
    </w:p>
    <w:p w14:paraId="6227131C" w14:textId="77777777" w:rsidR="0067131E" w:rsidRPr="00C80EA2" w:rsidRDefault="00133238" w:rsidP="00EE7036">
      <w:pPr>
        <w:pStyle w:val="ListParagraph"/>
        <w:numPr>
          <w:ilvl w:val="0"/>
          <w:numId w:val="1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follow established customer service and patient satisfaction standards of</w:t>
      </w:r>
      <w:r w:rsidRPr="00C80EA2">
        <w:rPr>
          <w:rFonts w:ascii="Bookman Old Style" w:hAnsi="Bookman Old Style"/>
          <w:spacing w:val="-36"/>
          <w:sz w:val="24"/>
          <w:szCs w:val="24"/>
        </w:rPr>
        <w:t xml:space="preserve"> </w:t>
      </w:r>
      <w:r w:rsidRPr="00C80EA2">
        <w:rPr>
          <w:rFonts w:ascii="Bookman Old Style" w:hAnsi="Bookman Old Style"/>
          <w:sz w:val="24"/>
          <w:szCs w:val="24"/>
        </w:rPr>
        <w:t>performance relating to preserving patient privacy and</w:t>
      </w:r>
      <w:r w:rsidRPr="00C80EA2">
        <w:rPr>
          <w:rFonts w:ascii="Bookman Old Style" w:hAnsi="Bookman Old Style"/>
          <w:spacing w:val="-3"/>
          <w:sz w:val="24"/>
          <w:szCs w:val="24"/>
        </w:rPr>
        <w:t xml:space="preserve"> </w:t>
      </w:r>
      <w:r w:rsidRPr="00C80EA2">
        <w:rPr>
          <w:rFonts w:ascii="Bookman Old Style" w:hAnsi="Bookman Old Style"/>
          <w:sz w:val="24"/>
          <w:szCs w:val="24"/>
        </w:rPr>
        <w:t>confidentiality.</w:t>
      </w:r>
    </w:p>
    <w:p w14:paraId="618AE19D" w14:textId="77777777" w:rsidR="00510E8F" w:rsidRPr="00C80EA2" w:rsidRDefault="00510E8F" w:rsidP="00544351">
      <w:pPr>
        <w:pStyle w:val="Heading4"/>
        <w:spacing w:before="0"/>
        <w:ind w:left="144" w:right="144"/>
        <w:jc w:val="both"/>
        <w:rPr>
          <w:rFonts w:ascii="Bookman Old Style" w:hAnsi="Bookman Old Style"/>
          <w:sz w:val="24"/>
          <w:szCs w:val="24"/>
        </w:rPr>
      </w:pPr>
    </w:p>
    <w:p w14:paraId="10150CCA" w14:textId="4FC55CED" w:rsidR="0067131E" w:rsidRPr="00C80EA2" w:rsidRDefault="00133238" w:rsidP="00544351">
      <w:pPr>
        <w:pStyle w:val="Heading4"/>
        <w:spacing w:before="0"/>
        <w:ind w:left="144" w:right="144"/>
        <w:jc w:val="both"/>
        <w:rPr>
          <w:rFonts w:ascii="Bookman Old Style" w:hAnsi="Bookman Old Style"/>
          <w:sz w:val="24"/>
          <w:szCs w:val="24"/>
        </w:rPr>
      </w:pPr>
      <w:r w:rsidRPr="00C80EA2">
        <w:rPr>
          <w:rFonts w:ascii="Bookman Old Style" w:hAnsi="Bookman Old Style"/>
          <w:sz w:val="24"/>
          <w:szCs w:val="24"/>
        </w:rPr>
        <w:t>NOTE: The above infractions are not all inclusive.</w:t>
      </w:r>
    </w:p>
    <w:p w14:paraId="12985F47" w14:textId="77777777" w:rsidR="0067131E" w:rsidRPr="00C80EA2" w:rsidRDefault="0067131E" w:rsidP="00544351">
      <w:pPr>
        <w:pStyle w:val="BodyText"/>
        <w:ind w:left="144" w:right="144"/>
        <w:jc w:val="both"/>
        <w:rPr>
          <w:rFonts w:ascii="Bookman Old Style" w:hAnsi="Bookman Old Style"/>
          <w:b/>
          <w:i/>
          <w:sz w:val="24"/>
          <w:szCs w:val="24"/>
        </w:rPr>
      </w:pPr>
    </w:p>
    <w:p w14:paraId="62751869" w14:textId="01ABB173"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following are major infractions and will result in </w:t>
      </w:r>
      <w:r w:rsidRPr="00C80EA2">
        <w:rPr>
          <w:rFonts w:ascii="Bookman Old Style" w:hAnsi="Bookman Old Style"/>
          <w:b/>
          <w:sz w:val="24"/>
          <w:szCs w:val="24"/>
        </w:rPr>
        <w:t>discharge</w:t>
      </w:r>
      <w:r w:rsidRPr="00C80EA2">
        <w:rPr>
          <w:rFonts w:ascii="Bookman Old Style" w:hAnsi="Bookman Old Style"/>
          <w:sz w:val="24"/>
          <w:szCs w:val="24"/>
        </w:rPr>
        <w:t>:</w:t>
      </w:r>
    </w:p>
    <w:p w14:paraId="41365015" w14:textId="6EA9AD5C"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Soliciting or accepting tips from patients, visitors, </w:t>
      </w:r>
      <w:r w:rsidR="00510E8F" w:rsidRPr="00C80EA2">
        <w:rPr>
          <w:rFonts w:ascii="Bookman Old Style" w:hAnsi="Bookman Old Style"/>
          <w:sz w:val="24"/>
          <w:szCs w:val="24"/>
        </w:rPr>
        <w:t>physicians,</w:t>
      </w:r>
      <w:r w:rsidRPr="00C80EA2">
        <w:rPr>
          <w:rFonts w:ascii="Bookman Old Style" w:hAnsi="Bookman Old Style"/>
          <w:sz w:val="24"/>
          <w:szCs w:val="24"/>
        </w:rPr>
        <w:t xml:space="preserve"> or any other</w:t>
      </w:r>
      <w:r w:rsidRPr="00C80EA2">
        <w:rPr>
          <w:rFonts w:ascii="Bookman Old Style" w:hAnsi="Bookman Old Style"/>
          <w:spacing w:val="-10"/>
          <w:sz w:val="24"/>
          <w:szCs w:val="24"/>
        </w:rPr>
        <w:t xml:space="preserve"> </w:t>
      </w:r>
      <w:r w:rsidRPr="00C80EA2">
        <w:rPr>
          <w:rFonts w:ascii="Bookman Old Style" w:hAnsi="Bookman Old Style"/>
          <w:sz w:val="24"/>
          <w:szCs w:val="24"/>
        </w:rPr>
        <w:t>employees.</w:t>
      </w:r>
    </w:p>
    <w:p w14:paraId="5BAB0A99"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Negligence or irresponsibility involving patient care or any client</w:t>
      </w:r>
      <w:r w:rsidRPr="00C80EA2">
        <w:rPr>
          <w:rFonts w:ascii="Bookman Old Style" w:hAnsi="Bookman Old Style"/>
          <w:spacing w:val="-7"/>
          <w:sz w:val="24"/>
          <w:szCs w:val="24"/>
        </w:rPr>
        <w:t xml:space="preserve"> </w:t>
      </w:r>
      <w:r w:rsidRPr="00C80EA2">
        <w:rPr>
          <w:rFonts w:ascii="Bookman Old Style" w:hAnsi="Bookman Old Style"/>
          <w:sz w:val="24"/>
          <w:szCs w:val="24"/>
        </w:rPr>
        <w:t>operation.</w:t>
      </w:r>
    </w:p>
    <w:p w14:paraId="4BC268AC" w14:textId="0DC3D171"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Physical or verbal abuse of patients, visitors, </w:t>
      </w:r>
      <w:r w:rsidR="00510E8F" w:rsidRPr="00C80EA2">
        <w:rPr>
          <w:rFonts w:ascii="Bookman Old Style" w:hAnsi="Bookman Old Style"/>
          <w:sz w:val="24"/>
          <w:szCs w:val="24"/>
        </w:rPr>
        <w:t>physicians,</w:t>
      </w:r>
      <w:r w:rsidRPr="00C80EA2">
        <w:rPr>
          <w:rFonts w:ascii="Bookman Old Style" w:hAnsi="Bookman Old Style"/>
          <w:sz w:val="24"/>
          <w:szCs w:val="24"/>
        </w:rPr>
        <w:t xml:space="preserve"> or</w:t>
      </w:r>
      <w:r w:rsidRPr="00C80EA2">
        <w:rPr>
          <w:rFonts w:ascii="Bookman Old Style" w:hAnsi="Bookman Old Style"/>
          <w:spacing w:val="-5"/>
          <w:sz w:val="24"/>
          <w:szCs w:val="24"/>
        </w:rPr>
        <w:t xml:space="preserve"> </w:t>
      </w:r>
      <w:r w:rsidRPr="00C80EA2">
        <w:rPr>
          <w:rFonts w:ascii="Bookman Old Style" w:hAnsi="Bookman Old Style"/>
          <w:sz w:val="24"/>
          <w:szCs w:val="24"/>
        </w:rPr>
        <w:t>employees.</w:t>
      </w:r>
    </w:p>
    <w:p w14:paraId="7C366732"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lastRenderedPageBreak/>
        <w:t>Unauthorized access, use or disclosure of confidential patient information or inappropriate discussion of patient information in public</w:t>
      </w:r>
      <w:r w:rsidRPr="00C80EA2">
        <w:rPr>
          <w:rFonts w:ascii="Bookman Old Style" w:hAnsi="Bookman Old Style"/>
          <w:spacing w:val="-1"/>
          <w:sz w:val="24"/>
          <w:szCs w:val="24"/>
        </w:rPr>
        <w:t xml:space="preserve"> </w:t>
      </w:r>
      <w:r w:rsidRPr="00C80EA2">
        <w:rPr>
          <w:rFonts w:ascii="Bookman Old Style" w:hAnsi="Bookman Old Style"/>
          <w:sz w:val="24"/>
          <w:szCs w:val="24"/>
        </w:rPr>
        <w:t>areas.</w:t>
      </w:r>
    </w:p>
    <w:p w14:paraId="4E21EBC3"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Illegal conduct. Employee will be suspended without pay until matter is</w:t>
      </w:r>
      <w:r w:rsidRPr="00C80EA2">
        <w:rPr>
          <w:rFonts w:ascii="Bookman Old Style" w:hAnsi="Bookman Old Style"/>
          <w:spacing w:val="-7"/>
          <w:sz w:val="24"/>
          <w:szCs w:val="24"/>
        </w:rPr>
        <w:t xml:space="preserve"> </w:t>
      </w:r>
      <w:r w:rsidRPr="00C80EA2">
        <w:rPr>
          <w:rFonts w:ascii="Bookman Old Style" w:hAnsi="Bookman Old Style"/>
          <w:sz w:val="24"/>
          <w:szCs w:val="24"/>
        </w:rPr>
        <w:t>settled.</w:t>
      </w:r>
    </w:p>
    <w:p w14:paraId="065E88C3" w14:textId="18A77841"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Possession, use, </w:t>
      </w:r>
      <w:r w:rsidR="00510E8F" w:rsidRPr="00C80EA2">
        <w:rPr>
          <w:rFonts w:ascii="Bookman Old Style" w:hAnsi="Bookman Old Style"/>
          <w:sz w:val="24"/>
          <w:szCs w:val="24"/>
        </w:rPr>
        <w:t>sale,</w:t>
      </w:r>
      <w:r w:rsidRPr="00C80EA2">
        <w:rPr>
          <w:rFonts w:ascii="Bookman Old Style" w:hAnsi="Bookman Old Style"/>
          <w:sz w:val="24"/>
          <w:szCs w:val="24"/>
        </w:rPr>
        <w:t xml:space="preserve"> or distribution of illegal narcotics and/or controlled</w:t>
      </w:r>
      <w:r w:rsidRPr="00C80EA2">
        <w:rPr>
          <w:rFonts w:ascii="Bookman Old Style" w:hAnsi="Bookman Old Style"/>
          <w:spacing w:val="-13"/>
          <w:sz w:val="24"/>
          <w:szCs w:val="24"/>
        </w:rPr>
        <w:t xml:space="preserve"> </w:t>
      </w:r>
      <w:r w:rsidRPr="00C80EA2">
        <w:rPr>
          <w:rFonts w:ascii="Bookman Old Style" w:hAnsi="Bookman Old Style"/>
          <w:sz w:val="24"/>
          <w:szCs w:val="24"/>
        </w:rPr>
        <w:t>substances.</w:t>
      </w:r>
    </w:p>
    <w:p w14:paraId="19DCC40A" w14:textId="568AE07B"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Unlawful possession of firearms or other concealed</w:t>
      </w:r>
      <w:r w:rsidRPr="00C80EA2">
        <w:rPr>
          <w:rFonts w:ascii="Bookman Old Style" w:hAnsi="Bookman Old Style"/>
          <w:spacing w:val="-3"/>
          <w:sz w:val="24"/>
          <w:szCs w:val="24"/>
        </w:rPr>
        <w:t xml:space="preserve"> </w:t>
      </w:r>
      <w:r w:rsidRPr="00C80EA2">
        <w:rPr>
          <w:rFonts w:ascii="Bookman Old Style" w:hAnsi="Bookman Old Style"/>
          <w:sz w:val="24"/>
          <w:szCs w:val="24"/>
        </w:rPr>
        <w:t>weapons.</w:t>
      </w:r>
    </w:p>
    <w:p w14:paraId="45596BE7" w14:textId="33781722"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Theft of patient, visitor, physician</w:t>
      </w:r>
      <w:r w:rsidRPr="00C80EA2">
        <w:rPr>
          <w:rFonts w:ascii="Bookman Old Style" w:hAnsi="Bookman Old Style"/>
          <w:i/>
          <w:sz w:val="24"/>
          <w:szCs w:val="24"/>
        </w:rPr>
        <w:t xml:space="preserve">, </w:t>
      </w:r>
      <w:r w:rsidR="00510E8F" w:rsidRPr="00C80EA2">
        <w:rPr>
          <w:rFonts w:ascii="Bookman Old Style" w:hAnsi="Bookman Old Style"/>
          <w:sz w:val="24"/>
          <w:szCs w:val="24"/>
        </w:rPr>
        <w:t>employee,</w:t>
      </w:r>
      <w:r w:rsidRPr="00C80EA2">
        <w:rPr>
          <w:rFonts w:ascii="Bookman Old Style" w:hAnsi="Bookman Old Style"/>
          <w:sz w:val="24"/>
          <w:szCs w:val="24"/>
        </w:rPr>
        <w:t xml:space="preserve"> or facility</w:t>
      </w:r>
      <w:r w:rsidRPr="00C80EA2">
        <w:rPr>
          <w:rFonts w:ascii="Bookman Old Style" w:hAnsi="Bookman Old Style"/>
          <w:spacing w:val="-4"/>
          <w:sz w:val="24"/>
          <w:szCs w:val="24"/>
        </w:rPr>
        <w:t xml:space="preserve"> </w:t>
      </w:r>
      <w:r w:rsidRPr="00C80EA2">
        <w:rPr>
          <w:rFonts w:ascii="Bookman Old Style" w:hAnsi="Bookman Old Style"/>
          <w:sz w:val="24"/>
          <w:szCs w:val="24"/>
        </w:rPr>
        <w:t>property.</w:t>
      </w:r>
    </w:p>
    <w:p w14:paraId="128D6692" w14:textId="46F6ACAB"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Deliberate destruction or misuse of facility, employee, patient, </w:t>
      </w:r>
      <w:r w:rsidR="00510E8F" w:rsidRPr="00C80EA2">
        <w:rPr>
          <w:rFonts w:ascii="Bookman Old Style" w:hAnsi="Bookman Old Style"/>
          <w:sz w:val="24"/>
          <w:szCs w:val="24"/>
        </w:rPr>
        <w:t>physician,</w:t>
      </w:r>
      <w:r w:rsidRPr="00C80EA2">
        <w:rPr>
          <w:rFonts w:ascii="Bookman Old Style" w:hAnsi="Bookman Old Style"/>
          <w:sz w:val="24"/>
          <w:szCs w:val="24"/>
        </w:rPr>
        <w:t xml:space="preserve"> or visitor</w:t>
      </w:r>
      <w:r w:rsidRPr="00C80EA2">
        <w:rPr>
          <w:rFonts w:ascii="Bookman Old Style" w:hAnsi="Bookman Old Style"/>
          <w:spacing w:val="-14"/>
          <w:sz w:val="24"/>
          <w:szCs w:val="24"/>
        </w:rPr>
        <w:t xml:space="preserve"> </w:t>
      </w:r>
      <w:r w:rsidRPr="00C80EA2">
        <w:rPr>
          <w:rFonts w:ascii="Bookman Old Style" w:hAnsi="Bookman Old Style"/>
          <w:sz w:val="24"/>
          <w:szCs w:val="24"/>
        </w:rPr>
        <w:t>property.</w:t>
      </w:r>
    </w:p>
    <w:p w14:paraId="55A4A6DC" w14:textId="77777777"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Failure to comply with facility's hazardous and infectious waste safety guidelines and</w:t>
      </w:r>
      <w:r w:rsidRPr="00C80EA2">
        <w:rPr>
          <w:rFonts w:ascii="Bookman Old Style" w:hAnsi="Bookman Old Style"/>
          <w:spacing w:val="-20"/>
          <w:sz w:val="24"/>
          <w:szCs w:val="24"/>
        </w:rPr>
        <w:t xml:space="preserve"> </w:t>
      </w:r>
      <w:r w:rsidRPr="00C80EA2">
        <w:rPr>
          <w:rFonts w:ascii="Bookman Old Style" w:hAnsi="Bookman Old Style"/>
          <w:sz w:val="24"/>
          <w:szCs w:val="24"/>
        </w:rPr>
        <w:t>regulations.</w:t>
      </w:r>
    </w:p>
    <w:p w14:paraId="28A22C20" w14:textId="1C5392E5"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Falsification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records or information, including application and</w:t>
      </w:r>
      <w:r w:rsidRPr="00C80EA2">
        <w:rPr>
          <w:rFonts w:ascii="Bookman Old Style" w:hAnsi="Bookman Old Style"/>
          <w:spacing w:val="-8"/>
          <w:sz w:val="24"/>
          <w:szCs w:val="24"/>
        </w:rPr>
        <w:t xml:space="preserve"> </w:t>
      </w:r>
      <w:r w:rsidRPr="00C80EA2">
        <w:rPr>
          <w:rFonts w:ascii="Bookman Old Style" w:hAnsi="Bookman Old Style"/>
          <w:sz w:val="24"/>
          <w:szCs w:val="24"/>
        </w:rPr>
        <w:t>timesheet.</w:t>
      </w:r>
    </w:p>
    <w:p w14:paraId="7083982C" w14:textId="77777777"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Insubordination - absolute refusal to comply with instructions from an authorized</w:t>
      </w:r>
      <w:r w:rsidRPr="00C80EA2">
        <w:rPr>
          <w:rFonts w:ascii="Bookman Old Style" w:hAnsi="Bookman Old Style"/>
          <w:spacing w:val="-14"/>
          <w:sz w:val="24"/>
          <w:szCs w:val="24"/>
        </w:rPr>
        <w:t xml:space="preserve"> </w:t>
      </w:r>
      <w:r w:rsidRPr="00C80EA2">
        <w:rPr>
          <w:rFonts w:ascii="Bookman Old Style" w:hAnsi="Bookman Old Style"/>
          <w:sz w:val="24"/>
          <w:szCs w:val="24"/>
        </w:rPr>
        <w:t>supervisor.</w:t>
      </w:r>
    </w:p>
    <w:p w14:paraId="0371B3F1" w14:textId="77777777"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Unauthorized use or possession </w:t>
      </w:r>
      <w:r w:rsidRPr="00C80EA2">
        <w:rPr>
          <w:rFonts w:ascii="Bookman Old Style" w:hAnsi="Bookman Old Style"/>
          <w:i/>
          <w:sz w:val="24"/>
          <w:szCs w:val="24"/>
        </w:rPr>
        <w:t xml:space="preserve">or distribution </w:t>
      </w:r>
      <w:r w:rsidRPr="00C80EA2">
        <w:rPr>
          <w:rFonts w:ascii="Bookman Old Style" w:hAnsi="Bookman Old Style"/>
          <w:sz w:val="24"/>
          <w:szCs w:val="24"/>
        </w:rPr>
        <w:t>of alcohol or other drugs on facility premises; reporting to work with the odor of, under the influence of, or test positive for alcohol or other</w:t>
      </w:r>
      <w:r w:rsidRPr="00C80EA2">
        <w:rPr>
          <w:rFonts w:ascii="Bookman Old Style" w:hAnsi="Bookman Old Style"/>
          <w:spacing w:val="-18"/>
          <w:sz w:val="24"/>
          <w:szCs w:val="24"/>
        </w:rPr>
        <w:t xml:space="preserve"> </w:t>
      </w:r>
      <w:r w:rsidRPr="00C80EA2">
        <w:rPr>
          <w:rFonts w:ascii="Bookman Old Style" w:hAnsi="Bookman Old Style"/>
          <w:sz w:val="24"/>
          <w:szCs w:val="24"/>
        </w:rPr>
        <w:t>drugs.</w:t>
      </w:r>
    </w:p>
    <w:p w14:paraId="3C10E404" w14:textId="570087D9"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Fighting or provoking a fight on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or facility</w:t>
      </w:r>
      <w:r w:rsidRPr="00C80EA2">
        <w:rPr>
          <w:rFonts w:ascii="Bookman Old Style" w:hAnsi="Bookman Old Style"/>
          <w:spacing w:val="-4"/>
          <w:sz w:val="24"/>
          <w:szCs w:val="24"/>
        </w:rPr>
        <w:t xml:space="preserve"> </w:t>
      </w:r>
      <w:r w:rsidRPr="00C80EA2">
        <w:rPr>
          <w:rFonts w:ascii="Bookman Old Style" w:hAnsi="Bookman Old Style"/>
          <w:sz w:val="24"/>
          <w:szCs w:val="24"/>
        </w:rPr>
        <w:t>premises.</w:t>
      </w:r>
    </w:p>
    <w:p w14:paraId="6F084185" w14:textId="77777777"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Sleeping while on</w:t>
      </w:r>
      <w:r w:rsidRPr="00C80EA2">
        <w:rPr>
          <w:rFonts w:ascii="Bookman Old Style" w:hAnsi="Bookman Old Style"/>
          <w:spacing w:val="-1"/>
          <w:sz w:val="24"/>
          <w:szCs w:val="24"/>
        </w:rPr>
        <w:t xml:space="preserve"> </w:t>
      </w:r>
      <w:r w:rsidRPr="00C80EA2">
        <w:rPr>
          <w:rFonts w:ascii="Bookman Old Style" w:hAnsi="Bookman Old Style"/>
          <w:sz w:val="24"/>
          <w:szCs w:val="24"/>
        </w:rPr>
        <w:t>duty.</w:t>
      </w:r>
    </w:p>
    <w:p w14:paraId="2AC683E1" w14:textId="03385D1F" w:rsidR="0067131E" w:rsidRPr="00C80EA2" w:rsidRDefault="00133238" w:rsidP="00C80EA2">
      <w:pPr>
        <w:pStyle w:val="ListParagraph"/>
        <w:numPr>
          <w:ilvl w:val="0"/>
          <w:numId w:val="39"/>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Use of abusive or obscene language; acting in a defamatory or disrespectful manner to any employee, patient, </w:t>
      </w:r>
      <w:r w:rsidR="00510E8F" w:rsidRPr="00C80EA2">
        <w:rPr>
          <w:rFonts w:ascii="Bookman Old Style" w:hAnsi="Bookman Old Style"/>
          <w:sz w:val="24"/>
          <w:szCs w:val="24"/>
        </w:rPr>
        <w:t>physician,</w:t>
      </w:r>
      <w:r w:rsidRPr="00C80EA2">
        <w:rPr>
          <w:rFonts w:ascii="Bookman Old Style" w:hAnsi="Bookman Old Style"/>
          <w:sz w:val="24"/>
          <w:szCs w:val="24"/>
        </w:rPr>
        <w:t xml:space="preserve"> or</w:t>
      </w:r>
      <w:r w:rsidRPr="00C80EA2">
        <w:rPr>
          <w:rFonts w:ascii="Bookman Old Style" w:hAnsi="Bookman Old Style"/>
          <w:spacing w:val="-2"/>
          <w:sz w:val="24"/>
          <w:szCs w:val="24"/>
        </w:rPr>
        <w:t xml:space="preserve"> </w:t>
      </w:r>
      <w:r w:rsidRPr="00C80EA2">
        <w:rPr>
          <w:rFonts w:ascii="Bookman Old Style" w:hAnsi="Bookman Old Style"/>
          <w:sz w:val="24"/>
          <w:szCs w:val="24"/>
        </w:rPr>
        <w:t>visitor.</w:t>
      </w:r>
    </w:p>
    <w:p w14:paraId="1CBE0C42" w14:textId="1556FCAB"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Threatening, intimidating or sexually harassing employees, patients, </w:t>
      </w:r>
      <w:r w:rsidR="00510E8F" w:rsidRPr="00C80EA2">
        <w:rPr>
          <w:rFonts w:ascii="Bookman Old Style" w:hAnsi="Bookman Old Style"/>
          <w:sz w:val="24"/>
          <w:szCs w:val="24"/>
        </w:rPr>
        <w:t>physicians,</w:t>
      </w:r>
      <w:r w:rsidRPr="00C80EA2">
        <w:rPr>
          <w:rFonts w:ascii="Bookman Old Style" w:hAnsi="Bookman Old Style"/>
          <w:sz w:val="24"/>
          <w:szCs w:val="24"/>
        </w:rPr>
        <w:t xml:space="preserve"> or</w:t>
      </w:r>
      <w:r w:rsidRPr="00C80EA2">
        <w:rPr>
          <w:rFonts w:ascii="Bookman Old Style" w:hAnsi="Bookman Old Style"/>
          <w:spacing w:val="-36"/>
          <w:sz w:val="24"/>
          <w:szCs w:val="24"/>
        </w:rPr>
        <w:t xml:space="preserve"> </w:t>
      </w:r>
      <w:r w:rsidRPr="00C80EA2">
        <w:rPr>
          <w:rFonts w:ascii="Bookman Old Style" w:hAnsi="Bookman Old Style"/>
          <w:sz w:val="24"/>
          <w:szCs w:val="24"/>
        </w:rPr>
        <w:t>visitors.</w:t>
      </w:r>
    </w:p>
    <w:p w14:paraId="41E8F853" w14:textId="03AC1EF3"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Any conduct considered detrimental to patient care, fellow </w:t>
      </w:r>
      <w:r w:rsidR="00510E8F" w:rsidRPr="00C80EA2">
        <w:rPr>
          <w:rFonts w:ascii="Bookman Old Style" w:hAnsi="Bookman Old Style"/>
          <w:sz w:val="24"/>
          <w:szCs w:val="24"/>
        </w:rPr>
        <w:t>employees,</w:t>
      </w:r>
      <w:r w:rsidRPr="00C80EA2">
        <w:rPr>
          <w:rFonts w:ascii="Bookman Old Style" w:hAnsi="Bookman Old Style"/>
          <w:sz w:val="24"/>
          <w:szCs w:val="24"/>
        </w:rPr>
        <w:t xml:space="preserve"> or client</w:t>
      </w:r>
      <w:r w:rsidRPr="00C80EA2">
        <w:rPr>
          <w:rFonts w:ascii="Bookman Old Style" w:hAnsi="Bookman Old Style"/>
          <w:spacing w:val="-36"/>
          <w:sz w:val="24"/>
          <w:szCs w:val="24"/>
        </w:rPr>
        <w:t xml:space="preserve"> </w:t>
      </w:r>
      <w:r w:rsidRPr="00C80EA2">
        <w:rPr>
          <w:rFonts w:ascii="Bookman Old Style" w:hAnsi="Bookman Old Style"/>
          <w:sz w:val="24"/>
          <w:szCs w:val="24"/>
        </w:rPr>
        <w:t>operations.</w:t>
      </w:r>
    </w:p>
    <w:p w14:paraId="218B5269"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Propping doors open, entering unauthorized areas or otherwise violating or bypassing security</w:t>
      </w:r>
      <w:r w:rsidRPr="00C80EA2">
        <w:rPr>
          <w:rFonts w:ascii="Bookman Old Style" w:hAnsi="Bookman Old Style"/>
          <w:spacing w:val="-40"/>
          <w:sz w:val="24"/>
          <w:szCs w:val="24"/>
        </w:rPr>
        <w:t xml:space="preserve"> </w:t>
      </w:r>
      <w:r w:rsidRPr="00C80EA2">
        <w:rPr>
          <w:rFonts w:ascii="Bookman Old Style" w:hAnsi="Bookman Old Style"/>
          <w:sz w:val="24"/>
          <w:szCs w:val="24"/>
        </w:rPr>
        <w:t>systems or</w:t>
      </w:r>
      <w:r w:rsidRPr="00C80EA2">
        <w:rPr>
          <w:rFonts w:ascii="Bookman Old Style" w:hAnsi="Bookman Old Style"/>
          <w:spacing w:val="-1"/>
          <w:sz w:val="24"/>
          <w:szCs w:val="24"/>
        </w:rPr>
        <w:t xml:space="preserve"> </w:t>
      </w:r>
      <w:r w:rsidRPr="00C80EA2">
        <w:rPr>
          <w:rFonts w:ascii="Bookman Old Style" w:hAnsi="Bookman Old Style"/>
          <w:sz w:val="24"/>
          <w:szCs w:val="24"/>
        </w:rPr>
        <w:t>policies.</w:t>
      </w:r>
    </w:p>
    <w:p w14:paraId="78E539D8"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Failure to call off or report to work for three consecutive</w:t>
      </w:r>
      <w:r w:rsidRPr="00C80EA2">
        <w:rPr>
          <w:rFonts w:ascii="Bookman Old Style" w:hAnsi="Bookman Old Style"/>
          <w:spacing w:val="-4"/>
          <w:sz w:val="24"/>
          <w:szCs w:val="24"/>
        </w:rPr>
        <w:t xml:space="preserve"> </w:t>
      </w:r>
      <w:r w:rsidRPr="00C80EA2">
        <w:rPr>
          <w:rFonts w:ascii="Bookman Old Style" w:hAnsi="Bookman Old Style"/>
          <w:sz w:val="24"/>
          <w:szCs w:val="24"/>
        </w:rPr>
        <w:t>shifts.</w:t>
      </w:r>
    </w:p>
    <w:p w14:paraId="0CE8FA0D" w14:textId="77777777" w:rsidR="0067131E" w:rsidRPr="00C80EA2" w:rsidRDefault="00133238" w:rsidP="00C80EA2">
      <w:pPr>
        <w:pStyle w:val="ListParagraph"/>
        <w:numPr>
          <w:ilvl w:val="0"/>
          <w:numId w:val="39"/>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Use of any video or audio recording devices, including but not limited to tape recorders, video</w:t>
      </w:r>
      <w:r w:rsidRPr="00C80EA2">
        <w:rPr>
          <w:rFonts w:ascii="Bookman Old Style" w:hAnsi="Bookman Old Style"/>
          <w:spacing w:val="-42"/>
          <w:sz w:val="24"/>
          <w:szCs w:val="24"/>
        </w:rPr>
        <w:t xml:space="preserve"> </w:t>
      </w:r>
      <w:r w:rsidRPr="00C80EA2">
        <w:rPr>
          <w:rFonts w:ascii="Bookman Old Style" w:hAnsi="Bookman Old Style"/>
          <w:sz w:val="24"/>
          <w:szCs w:val="24"/>
        </w:rPr>
        <w:t>cameras, still cameras including cell phone</w:t>
      </w:r>
      <w:r w:rsidRPr="00C80EA2">
        <w:rPr>
          <w:rFonts w:ascii="Bookman Old Style" w:hAnsi="Bookman Old Style"/>
          <w:spacing w:val="-3"/>
          <w:sz w:val="24"/>
          <w:szCs w:val="24"/>
        </w:rPr>
        <w:t xml:space="preserve"> </w:t>
      </w:r>
      <w:r w:rsidRPr="00C80EA2">
        <w:rPr>
          <w:rFonts w:ascii="Bookman Old Style" w:hAnsi="Bookman Old Style"/>
          <w:sz w:val="24"/>
          <w:szCs w:val="24"/>
        </w:rPr>
        <w:t>cameras.</w:t>
      </w:r>
    </w:p>
    <w:p w14:paraId="60CD6B75" w14:textId="77777777" w:rsidR="0067131E" w:rsidRPr="00C80EA2" w:rsidRDefault="00133238" w:rsidP="00544351">
      <w:pPr>
        <w:pStyle w:val="Heading4"/>
        <w:spacing w:before="0"/>
        <w:ind w:left="144" w:right="144"/>
        <w:jc w:val="both"/>
        <w:rPr>
          <w:rFonts w:ascii="Bookman Old Style" w:hAnsi="Bookman Old Style"/>
          <w:sz w:val="24"/>
          <w:szCs w:val="24"/>
        </w:rPr>
      </w:pPr>
      <w:r w:rsidRPr="00C80EA2">
        <w:rPr>
          <w:rFonts w:ascii="Bookman Old Style" w:hAnsi="Bookman Old Style"/>
          <w:sz w:val="24"/>
          <w:szCs w:val="24"/>
        </w:rPr>
        <w:t>NOTE: The above infractions are not all inclusive.</w:t>
      </w:r>
    </w:p>
    <w:p w14:paraId="43A0642F" w14:textId="77777777" w:rsidR="0067131E" w:rsidRPr="00C80EA2" w:rsidRDefault="0067131E" w:rsidP="00544351">
      <w:pPr>
        <w:pStyle w:val="BodyText"/>
        <w:ind w:left="144" w:right="144"/>
        <w:jc w:val="both"/>
        <w:rPr>
          <w:rFonts w:ascii="Bookman Old Style" w:hAnsi="Bookman Old Style"/>
          <w:b/>
          <w:i/>
          <w:sz w:val="24"/>
          <w:szCs w:val="24"/>
        </w:rPr>
      </w:pPr>
    </w:p>
    <w:p w14:paraId="7B304280" w14:textId="77777777" w:rsidR="0067131E" w:rsidRPr="00C80EA2" w:rsidRDefault="00133238" w:rsidP="00544351">
      <w:pPr>
        <w:ind w:left="144" w:right="144"/>
        <w:jc w:val="both"/>
        <w:rPr>
          <w:rFonts w:ascii="Bookman Old Style" w:hAnsi="Bookman Old Style"/>
          <w:b/>
          <w:sz w:val="24"/>
          <w:szCs w:val="24"/>
        </w:rPr>
      </w:pPr>
      <w:r w:rsidRPr="00C80EA2">
        <w:rPr>
          <w:rFonts w:ascii="Bookman Old Style" w:hAnsi="Bookman Old Style"/>
          <w:b/>
          <w:sz w:val="24"/>
          <w:szCs w:val="24"/>
        </w:rPr>
        <w:t>Management</w:t>
      </w:r>
    </w:p>
    <w:p w14:paraId="5480F0C1" w14:textId="28D2B26A"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Investigation must be thorough and objective. In the investigation, management will discuss the facts with those involved before a decision is made on the appropriate action. The investigation should be done immediately upon discovery of the incident or realization of the performance deficiencies.</w:t>
      </w:r>
    </w:p>
    <w:p w14:paraId="71A101DD" w14:textId="6A48433E" w:rsidR="0067131E" w:rsidRPr="00C80EA2" w:rsidRDefault="00133238" w:rsidP="00EE7036">
      <w:pPr>
        <w:pStyle w:val="ListParagraph"/>
        <w:numPr>
          <w:ilvl w:val="0"/>
          <w:numId w:val="14"/>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Corrective counseling must be timely. A counseling session must be held as close as possible to the discovery of the incident or realization of performance deficiencies. Within </w:t>
      </w:r>
      <w:r w:rsidRPr="00C80EA2">
        <w:rPr>
          <w:rFonts w:ascii="Bookman Old Style" w:hAnsi="Bookman Old Style"/>
          <w:color w:val="FF0000"/>
          <w:sz w:val="24"/>
          <w:szCs w:val="24"/>
        </w:rPr>
        <w:t xml:space="preserve">two to three </w:t>
      </w:r>
      <w:r w:rsidR="00E65674" w:rsidRPr="00C80EA2">
        <w:rPr>
          <w:rFonts w:ascii="Bookman Old Style" w:hAnsi="Bookman Old Style"/>
          <w:color w:val="FF0000"/>
          <w:sz w:val="24"/>
          <w:szCs w:val="24"/>
        </w:rPr>
        <w:t>days</w:t>
      </w:r>
      <w:r w:rsidR="00E65674" w:rsidRPr="00C80EA2">
        <w:rPr>
          <w:rFonts w:ascii="Bookman Old Style" w:hAnsi="Bookman Old Style"/>
          <w:spacing w:val="-42"/>
          <w:sz w:val="24"/>
          <w:szCs w:val="24"/>
        </w:rPr>
        <w:t xml:space="preserve"> </w:t>
      </w:r>
      <w:r w:rsidR="00E65674" w:rsidRPr="00C80EA2">
        <w:rPr>
          <w:rFonts w:ascii="Bookman Old Style" w:hAnsi="Bookman Old Style"/>
          <w:sz w:val="24"/>
          <w:szCs w:val="24"/>
        </w:rPr>
        <w:t>following</w:t>
      </w:r>
      <w:r w:rsidRPr="00C80EA2">
        <w:rPr>
          <w:rFonts w:ascii="Bookman Old Style" w:hAnsi="Bookman Old Style"/>
          <w:sz w:val="24"/>
          <w:szCs w:val="24"/>
        </w:rPr>
        <w:t xml:space="preserve"> the investigation is usually</w:t>
      </w:r>
      <w:r w:rsidRPr="00C80EA2">
        <w:rPr>
          <w:rFonts w:ascii="Bookman Old Style" w:hAnsi="Bookman Old Style"/>
          <w:spacing w:val="-1"/>
          <w:sz w:val="24"/>
          <w:szCs w:val="24"/>
        </w:rPr>
        <w:t xml:space="preserve"> </w:t>
      </w:r>
      <w:r w:rsidRPr="00C80EA2">
        <w:rPr>
          <w:rFonts w:ascii="Bookman Old Style" w:hAnsi="Bookman Old Style"/>
          <w:sz w:val="24"/>
          <w:szCs w:val="24"/>
        </w:rPr>
        <w:t>best.</w:t>
      </w:r>
    </w:p>
    <w:p w14:paraId="48D16EC0" w14:textId="77777777" w:rsidR="0067131E" w:rsidRPr="00C80EA2" w:rsidRDefault="00133238" w:rsidP="00EE7036">
      <w:pPr>
        <w:pStyle w:val="ListParagraph"/>
        <w:numPr>
          <w:ilvl w:val="0"/>
          <w:numId w:val="14"/>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Confidentiality and privacy must be maintained. A corrective counseling session should be conducted in </w:t>
      </w:r>
      <w:proofErr w:type="gramStart"/>
      <w:r w:rsidRPr="00C80EA2">
        <w:rPr>
          <w:rFonts w:ascii="Bookman Old Style" w:hAnsi="Bookman Old Style"/>
          <w:sz w:val="24"/>
          <w:szCs w:val="24"/>
        </w:rPr>
        <w:t>a private setting</w:t>
      </w:r>
      <w:proofErr w:type="gramEnd"/>
      <w:r w:rsidRPr="00C80EA2">
        <w:rPr>
          <w:rFonts w:ascii="Bookman Old Style" w:hAnsi="Bookman Old Style"/>
          <w:sz w:val="24"/>
          <w:szCs w:val="24"/>
        </w:rPr>
        <w:t xml:space="preserve"> with strict confidentiality maintained during the investigation and counseling</w:t>
      </w:r>
      <w:r w:rsidRPr="00C80EA2">
        <w:rPr>
          <w:rFonts w:ascii="Bookman Old Style" w:hAnsi="Bookman Old Style"/>
          <w:spacing w:val="-31"/>
          <w:sz w:val="24"/>
          <w:szCs w:val="24"/>
        </w:rPr>
        <w:t xml:space="preserve"> </w:t>
      </w:r>
      <w:r w:rsidRPr="00C80EA2">
        <w:rPr>
          <w:rFonts w:ascii="Bookman Old Style" w:hAnsi="Bookman Old Style"/>
          <w:sz w:val="24"/>
          <w:szCs w:val="24"/>
        </w:rPr>
        <w:t>session.</w:t>
      </w:r>
    </w:p>
    <w:p w14:paraId="25929225" w14:textId="25487F06" w:rsidR="0067131E" w:rsidRPr="00C80EA2" w:rsidRDefault="00133238" w:rsidP="00EE7036">
      <w:pPr>
        <w:pStyle w:val="ListParagraph"/>
        <w:numPr>
          <w:ilvl w:val="0"/>
          <w:numId w:val="14"/>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Corrective counseling should include a plan of correction and improvement. As part of the counseling session, </w:t>
      </w:r>
      <w:r w:rsidR="00E65674" w:rsidRPr="00C80EA2">
        <w:rPr>
          <w:rFonts w:ascii="Bookman Old Style" w:hAnsi="Bookman Old Style"/>
          <w:sz w:val="24"/>
          <w:szCs w:val="24"/>
        </w:rPr>
        <w:t>the employee should develop a personal plan of action</w:t>
      </w:r>
      <w:r w:rsidRPr="00C80EA2">
        <w:rPr>
          <w:rFonts w:ascii="Bookman Old Style" w:hAnsi="Bookman Old Style"/>
          <w:sz w:val="24"/>
          <w:szCs w:val="24"/>
        </w:rPr>
        <w:t xml:space="preserve"> to </w:t>
      </w:r>
      <w:r w:rsidRPr="00C80EA2">
        <w:rPr>
          <w:rFonts w:ascii="Bookman Old Style" w:hAnsi="Bookman Old Style"/>
          <w:sz w:val="24"/>
          <w:szCs w:val="24"/>
        </w:rPr>
        <w:lastRenderedPageBreak/>
        <w:t xml:space="preserve">correct the situation. Following a Decision-Making Leave, a plan of action is required. The employee must meet with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in charge and complete the plan of action prior to beginning the next scheduled shift.</w:t>
      </w:r>
    </w:p>
    <w:p w14:paraId="02FD597B" w14:textId="77777777" w:rsidR="0067131E" w:rsidRPr="00C80EA2" w:rsidRDefault="00133238" w:rsidP="00EE7036">
      <w:pPr>
        <w:pStyle w:val="ListParagraph"/>
        <w:numPr>
          <w:ilvl w:val="0"/>
          <w:numId w:val="14"/>
        </w:numPr>
        <w:tabs>
          <w:tab w:val="left" w:pos="840"/>
        </w:tabs>
        <w:ind w:right="144"/>
        <w:jc w:val="both"/>
        <w:rPr>
          <w:rFonts w:ascii="Bookman Old Style" w:hAnsi="Bookman Old Style"/>
          <w:sz w:val="24"/>
          <w:szCs w:val="24"/>
        </w:rPr>
      </w:pPr>
      <w:r w:rsidRPr="00C80EA2">
        <w:rPr>
          <w:rFonts w:ascii="Bookman Old Style" w:hAnsi="Bookman Old Style"/>
          <w:sz w:val="24"/>
          <w:szCs w:val="24"/>
        </w:rPr>
        <w:t>Proper documentation must be maintained. As in all situations of counseling, proper documentation is necessary. This includes working with the employee to set specific and measurable goals to reach</w:t>
      </w:r>
      <w:r w:rsidRPr="00C80EA2">
        <w:rPr>
          <w:rFonts w:ascii="Bookman Old Style" w:hAnsi="Bookman Old Style"/>
          <w:spacing w:val="-39"/>
          <w:sz w:val="24"/>
          <w:szCs w:val="24"/>
        </w:rPr>
        <w:t xml:space="preserve"> </w:t>
      </w:r>
      <w:r w:rsidRPr="00C80EA2">
        <w:rPr>
          <w:rFonts w:ascii="Bookman Old Style" w:hAnsi="Bookman Old Style"/>
          <w:sz w:val="24"/>
          <w:szCs w:val="24"/>
        </w:rPr>
        <w:t>the agreeable</w:t>
      </w:r>
      <w:r w:rsidRPr="00C80EA2">
        <w:rPr>
          <w:rFonts w:ascii="Bookman Old Style" w:hAnsi="Bookman Old Style"/>
          <w:spacing w:val="-1"/>
          <w:sz w:val="24"/>
          <w:szCs w:val="24"/>
        </w:rPr>
        <w:t xml:space="preserve"> </w:t>
      </w:r>
      <w:r w:rsidRPr="00C80EA2">
        <w:rPr>
          <w:rFonts w:ascii="Bookman Old Style" w:hAnsi="Bookman Old Style"/>
          <w:sz w:val="24"/>
          <w:szCs w:val="24"/>
        </w:rPr>
        <w:t>outcome.</w:t>
      </w:r>
    </w:p>
    <w:p w14:paraId="4C5E7476" w14:textId="77777777" w:rsidR="0067131E" w:rsidRPr="00C80EA2" w:rsidRDefault="00133238" w:rsidP="00EE7036">
      <w:pPr>
        <w:pStyle w:val="BodyText"/>
        <w:numPr>
          <w:ilvl w:val="0"/>
          <w:numId w:val="14"/>
        </w:numPr>
        <w:ind w:right="144"/>
        <w:jc w:val="both"/>
        <w:rPr>
          <w:rFonts w:ascii="Bookman Old Style" w:hAnsi="Bookman Old Style"/>
          <w:sz w:val="24"/>
          <w:szCs w:val="24"/>
        </w:rPr>
      </w:pPr>
      <w:r w:rsidRPr="00C80EA2">
        <w:rPr>
          <w:rFonts w:ascii="Bookman Old Style" w:hAnsi="Bookman Old Style"/>
          <w:sz w:val="24"/>
          <w:szCs w:val="24"/>
        </w:rPr>
        <w:t>Managers are expected to consider past performance, length of service and previous 12-month disciplinary record when determining the proper level of corrective action.</w:t>
      </w:r>
    </w:p>
    <w:p w14:paraId="5EA6B639" w14:textId="77777777" w:rsidR="0067131E" w:rsidRPr="00C80EA2" w:rsidRDefault="0067131E" w:rsidP="00544351">
      <w:pPr>
        <w:pStyle w:val="BodyText"/>
        <w:ind w:left="144" w:right="144"/>
        <w:jc w:val="both"/>
        <w:rPr>
          <w:rFonts w:ascii="Bookman Old Style" w:hAnsi="Bookman Old Style"/>
          <w:sz w:val="24"/>
          <w:szCs w:val="24"/>
        </w:rPr>
      </w:pPr>
    </w:p>
    <w:p w14:paraId="3CA99401" w14:textId="77777777" w:rsidR="0067131E" w:rsidRPr="00C80EA2" w:rsidRDefault="00133238" w:rsidP="00544351">
      <w:pPr>
        <w:pStyle w:val="Heading3"/>
        <w:ind w:left="144" w:right="144"/>
        <w:jc w:val="both"/>
        <w:rPr>
          <w:rFonts w:ascii="Bookman Old Style" w:hAnsi="Bookman Old Style"/>
          <w:sz w:val="24"/>
          <w:szCs w:val="24"/>
        </w:rPr>
      </w:pPr>
      <w:bookmarkStart w:id="38" w:name="_Toc100572483"/>
      <w:r w:rsidRPr="00C80EA2">
        <w:rPr>
          <w:rFonts w:ascii="Bookman Old Style" w:hAnsi="Bookman Old Style"/>
          <w:sz w:val="24"/>
          <w:szCs w:val="24"/>
        </w:rPr>
        <w:t>Employees</w:t>
      </w:r>
      <w:bookmarkEnd w:id="38"/>
    </w:p>
    <w:p w14:paraId="509FC866" w14:textId="78E3F1DE" w:rsidR="0067131E" w:rsidRPr="00C80EA2" w:rsidRDefault="00133238" w:rsidP="00EE7036">
      <w:pPr>
        <w:pStyle w:val="ListParagraph"/>
        <w:numPr>
          <w:ilvl w:val="0"/>
          <w:numId w:val="15"/>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Strive to maintain a record of excellence. Understand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policy regarding performance</w:t>
      </w:r>
      <w:r w:rsidRPr="00C80EA2">
        <w:rPr>
          <w:rFonts w:ascii="Bookman Old Style" w:hAnsi="Bookman Old Style"/>
          <w:spacing w:val="-37"/>
          <w:sz w:val="24"/>
          <w:szCs w:val="24"/>
        </w:rPr>
        <w:t xml:space="preserve"> </w:t>
      </w:r>
      <w:r w:rsidRPr="00C80EA2">
        <w:rPr>
          <w:rFonts w:ascii="Bookman Old Style" w:hAnsi="Bookman Old Style"/>
          <w:sz w:val="24"/>
          <w:szCs w:val="24"/>
        </w:rPr>
        <w:t>and conduct.</w:t>
      </w:r>
    </w:p>
    <w:p w14:paraId="1CD7C953" w14:textId="77777777" w:rsidR="0067131E" w:rsidRPr="00C80EA2" w:rsidRDefault="00133238" w:rsidP="00EE7036">
      <w:pPr>
        <w:pStyle w:val="ListParagraph"/>
        <w:numPr>
          <w:ilvl w:val="0"/>
          <w:numId w:val="15"/>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Cooperate in two-way communication with management regarding performance and conduct</w:t>
      </w:r>
      <w:r w:rsidRPr="00C80EA2">
        <w:rPr>
          <w:rFonts w:ascii="Bookman Old Style" w:hAnsi="Bookman Old Style"/>
          <w:spacing w:val="-22"/>
          <w:sz w:val="24"/>
          <w:szCs w:val="24"/>
        </w:rPr>
        <w:t xml:space="preserve"> </w:t>
      </w:r>
      <w:r w:rsidRPr="00C80EA2">
        <w:rPr>
          <w:rFonts w:ascii="Bookman Old Style" w:hAnsi="Bookman Old Style"/>
          <w:sz w:val="24"/>
          <w:szCs w:val="24"/>
        </w:rPr>
        <w:t>issues.</w:t>
      </w:r>
    </w:p>
    <w:p w14:paraId="1D532795" w14:textId="77777777" w:rsidR="0067131E" w:rsidRPr="00C80EA2" w:rsidRDefault="00133238" w:rsidP="00EE7036">
      <w:pPr>
        <w:pStyle w:val="ListParagraph"/>
        <w:numPr>
          <w:ilvl w:val="0"/>
          <w:numId w:val="15"/>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Seek clarification from management to prevent performance or conduct problems in situations</w:t>
      </w:r>
      <w:r w:rsidRPr="00C80EA2">
        <w:rPr>
          <w:rFonts w:ascii="Bookman Old Style" w:hAnsi="Bookman Old Style"/>
          <w:spacing w:val="-39"/>
          <w:sz w:val="24"/>
          <w:szCs w:val="24"/>
        </w:rPr>
        <w:t xml:space="preserve"> </w:t>
      </w:r>
      <w:r w:rsidRPr="00C80EA2">
        <w:rPr>
          <w:rFonts w:ascii="Bookman Old Style" w:hAnsi="Bookman Old Style"/>
          <w:sz w:val="24"/>
          <w:szCs w:val="24"/>
        </w:rPr>
        <w:t>where rules or standards may be</w:t>
      </w:r>
      <w:r w:rsidRPr="00C80EA2">
        <w:rPr>
          <w:rFonts w:ascii="Bookman Old Style" w:hAnsi="Bookman Old Style"/>
          <w:spacing w:val="-1"/>
          <w:sz w:val="24"/>
          <w:szCs w:val="24"/>
        </w:rPr>
        <w:t xml:space="preserve"> </w:t>
      </w:r>
      <w:r w:rsidRPr="00C80EA2">
        <w:rPr>
          <w:rFonts w:ascii="Bookman Old Style" w:hAnsi="Bookman Old Style"/>
          <w:sz w:val="24"/>
          <w:szCs w:val="24"/>
        </w:rPr>
        <w:t>unclear.</w:t>
      </w:r>
    </w:p>
    <w:p w14:paraId="2E6385D1" w14:textId="45A3F9D3" w:rsidR="0067131E" w:rsidRPr="00C80EA2" w:rsidRDefault="00133238" w:rsidP="00EE7036">
      <w:pPr>
        <w:pStyle w:val="ListParagraph"/>
        <w:numPr>
          <w:ilvl w:val="0"/>
          <w:numId w:val="15"/>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Report performance or conduct problems that may threaten safe and effective patient care and/or client operations.</w:t>
      </w:r>
    </w:p>
    <w:p w14:paraId="69F0BCB0" w14:textId="77777777" w:rsidR="0067131E" w:rsidRPr="00C80EA2" w:rsidRDefault="00133238" w:rsidP="00EE7036">
      <w:pPr>
        <w:pStyle w:val="ListParagraph"/>
        <w:numPr>
          <w:ilvl w:val="0"/>
          <w:numId w:val="15"/>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Utilize internal processes to resolve disputes that may arise regarding the corrective</w:t>
      </w:r>
      <w:r w:rsidRPr="00C80EA2">
        <w:rPr>
          <w:rFonts w:ascii="Bookman Old Style" w:hAnsi="Bookman Old Style"/>
          <w:spacing w:val="-38"/>
          <w:sz w:val="24"/>
          <w:szCs w:val="24"/>
        </w:rPr>
        <w:t xml:space="preserve"> </w:t>
      </w:r>
      <w:r w:rsidRPr="00C80EA2">
        <w:rPr>
          <w:rFonts w:ascii="Bookman Old Style" w:hAnsi="Bookman Old Style"/>
          <w:sz w:val="24"/>
          <w:szCs w:val="24"/>
        </w:rPr>
        <w:t>counseling process.</w:t>
      </w:r>
    </w:p>
    <w:bookmarkEnd w:id="34"/>
    <w:p w14:paraId="53839882" w14:textId="77777777" w:rsidR="0067131E" w:rsidRPr="00C80EA2" w:rsidRDefault="0067131E" w:rsidP="00544351">
      <w:pPr>
        <w:pStyle w:val="BodyText"/>
        <w:ind w:left="144" w:right="144"/>
        <w:jc w:val="both"/>
        <w:rPr>
          <w:rFonts w:ascii="Bookman Old Style" w:hAnsi="Bookman Old Style"/>
          <w:sz w:val="24"/>
          <w:szCs w:val="24"/>
        </w:rPr>
      </w:pPr>
    </w:p>
    <w:p w14:paraId="7A7E94A1" w14:textId="77777777" w:rsidR="0067131E" w:rsidRPr="00C80EA2" w:rsidRDefault="00133238" w:rsidP="00544351">
      <w:pPr>
        <w:pStyle w:val="Heading2"/>
        <w:spacing w:line="240" w:lineRule="auto"/>
        <w:ind w:right="144"/>
        <w:jc w:val="both"/>
        <w:rPr>
          <w:rFonts w:ascii="Bookman Old Style" w:hAnsi="Bookman Old Style"/>
        </w:rPr>
      </w:pPr>
      <w:bookmarkStart w:id="39" w:name="_Toc100572484"/>
      <w:r w:rsidRPr="00C80EA2">
        <w:rPr>
          <w:rFonts w:ascii="Bookman Old Style" w:hAnsi="Bookman Old Style"/>
        </w:rPr>
        <w:t>Health and Safety</w:t>
      </w:r>
      <w:bookmarkEnd w:id="39"/>
    </w:p>
    <w:p w14:paraId="3BCA4D01" w14:textId="77777777" w:rsidR="00E65674" w:rsidRPr="00C80EA2" w:rsidRDefault="00E65674" w:rsidP="00544351">
      <w:pPr>
        <w:pStyle w:val="BodyText"/>
        <w:ind w:left="144" w:right="144"/>
        <w:jc w:val="both"/>
        <w:rPr>
          <w:rFonts w:ascii="Bookman Old Style" w:hAnsi="Bookman Old Style"/>
          <w:sz w:val="24"/>
          <w:szCs w:val="24"/>
        </w:rPr>
      </w:pPr>
    </w:p>
    <w:p w14:paraId="6518E9C9" w14:textId="1037807E" w:rsidR="0067131E" w:rsidRPr="00C80EA2" w:rsidRDefault="0013125A" w:rsidP="0054435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believes in a workplace that is healthy and safe, as well as productive. The workplace must be free of illegal drugs, alcohol, violence, </w:t>
      </w:r>
      <w:r w:rsidR="00E65674" w:rsidRPr="00C80EA2">
        <w:rPr>
          <w:rFonts w:ascii="Bookman Old Style" w:hAnsi="Bookman Old Style"/>
          <w:sz w:val="24"/>
          <w:szCs w:val="24"/>
        </w:rPr>
        <w:t>weapons,</w:t>
      </w:r>
      <w:r w:rsidR="00133238" w:rsidRPr="00C80EA2">
        <w:rPr>
          <w:rFonts w:ascii="Bookman Old Style" w:hAnsi="Bookman Old Style"/>
          <w:sz w:val="24"/>
          <w:szCs w:val="24"/>
        </w:rPr>
        <w:t xml:space="preserve"> and threats. Employees may not possess illegal drugs or alcohol at the workplace, nor may they be under the influence of illegal drugs or alcohol during employment hours.</w:t>
      </w:r>
    </w:p>
    <w:p w14:paraId="07CDA342" w14:textId="77777777" w:rsidR="0067131E" w:rsidRPr="00C80EA2" w:rsidRDefault="0067131E" w:rsidP="00544351">
      <w:pPr>
        <w:pStyle w:val="BodyText"/>
        <w:ind w:left="144" w:right="144"/>
        <w:jc w:val="both"/>
        <w:rPr>
          <w:rFonts w:ascii="Bookman Old Style" w:hAnsi="Bookman Old Style"/>
          <w:sz w:val="24"/>
          <w:szCs w:val="24"/>
        </w:rPr>
      </w:pPr>
    </w:p>
    <w:p w14:paraId="76FCC947" w14:textId="6C44D9C2"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Being unable to practice healthcare safely due to use of drugs, alcohol, chemicals, or the possession or distribution of controlled drugs for other than legitimate purposes is a violation of the State Nurse Practice Act that can result in disciplinary action taken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including termination and reporting to the State Board of Nursing where the abuse took place. Action taken against a nurse’s license is up to each State’s Board of Nursing. If the Nurse Practice Act has been violated,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report the abuse to the Department of Health and the State Board of Nursing for the state in which the violation occurred immediately upon notification.</w:t>
      </w:r>
    </w:p>
    <w:p w14:paraId="5AC2B2BC" w14:textId="77777777" w:rsidR="0067131E" w:rsidRPr="00C80EA2" w:rsidRDefault="0067131E" w:rsidP="00544351">
      <w:pPr>
        <w:pStyle w:val="BodyText"/>
        <w:ind w:left="144" w:right="144"/>
        <w:jc w:val="both"/>
        <w:rPr>
          <w:rFonts w:ascii="Bookman Old Style" w:hAnsi="Bookman Old Style"/>
          <w:sz w:val="24"/>
          <w:szCs w:val="24"/>
        </w:rPr>
      </w:pPr>
    </w:p>
    <w:p w14:paraId="7A4FBF91" w14:textId="30D7B176"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may not be significantly impaired in the performance of their job duties by other medications, whether obtained by prescription or </w:t>
      </w:r>
      <w:r w:rsidR="00CA73CE" w:rsidRPr="00C80EA2">
        <w:rPr>
          <w:rFonts w:ascii="Bookman Old Style" w:hAnsi="Bookman Old Style"/>
          <w:sz w:val="24"/>
          <w:szCs w:val="24"/>
        </w:rPr>
        <w:t>over the counter</w:t>
      </w:r>
      <w:r w:rsidRPr="00C80EA2">
        <w:rPr>
          <w:rFonts w:ascii="Bookman Old Style" w:hAnsi="Bookman Old Style"/>
          <w:sz w:val="24"/>
          <w:szCs w:val="24"/>
        </w:rPr>
        <w:t>. No employee shall perform safety sensitive functions while using any medication, that their doctor or pharmacist has advised may impair their ability to safely perform the tasks at issue.</w:t>
      </w:r>
    </w:p>
    <w:p w14:paraId="607525BE" w14:textId="77777777" w:rsidR="0067131E" w:rsidRPr="00C80EA2" w:rsidRDefault="0067131E" w:rsidP="00544351">
      <w:pPr>
        <w:pStyle w:val="BodyText"/>
        <w:ind w:left="144" w:right="144"/>
        <w:jc w:val="both"/>
        <w:rPr>
          <w:rFonts w:ascii="Bookman Old Style" w:hAnsi="Bookman Old Style"/>
          <w:sz w:val="24"/>
          <w:szCs w:val="24"/>
        </w:rPr>
      </w:pPr>
    </w:p>
    <w:p w14:paraId="0935E4D6" w14:textId="27E268B9"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Accordingly, employees must notify their manager promptly of the situation rather than </w:t>
      </w:r>
      <w:r w:rsidRPr="00C80EA2">
        <w:rPr>
          <w:rFonts w:ascii="Bookman Old Style" w:hAnsi="Bookman Old Style"/>
          <w:sz w:val="24"/>
          <w:szCs w:val="24"/>
        </w:rPr>
        <w:lastRenderedPageBreak/>
        <w:t xml:space="preserve">undertake the task. Employees are encouraged to self-report in these situations. Employees may report directly to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Human Resources department for Clinical Staff, the State Board of Nursing, the Department of Health of the state in which they are working, or the organization that has certified the employee.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staff can assist the employee in obtaining appropriate treatment, continuing care, and ongoing support.</w:t>
      </w:r>
    </w:p>
    <w:p w14:paraId="73988E0D" w14:textId="77777777" w:rsidR="0067131E" w:rsidRPr="00C80EA2" w:rsidRDefault="0067131E" w:rsidP="00544351">
      <w:pPr>
        <w:pStyle w:val="BodyText"/>
        <w:ind w:left="144" w:right="144"/>
        <w:jc w:val="both"/>
        <w:rPr>
          <w:rFonts w:ascii="Bookman Old Style" w:hAnsi="Bookman Old Style"/>
          <w:sz w:val="24"/>
          <w:szCs w:val="24"/>
        </w:rPr>
      </w:pPr>
    </w:p>
    <w:p w14:paraId="3E8E7E49" w14:textId="3AEC5A4D"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Although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does not provide the evaluation and/or treatment required,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provide referrals to Board-approved Addictionist, Psychiatrist, and/or other treatment professionals. These Addictionists, Psychiatrists, and/or treatment providers are located throughout the United States and referrals will be made to a provider geographically closest to the employee’s place of residence.</w:t>
      </w:r>
    </w:p>
    <w:p w14:paraId="4D9C2B5A" w14:textId="7A56F760"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Any person suspecting impairment of a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employee’s ability to provide safe nursing care may report this employee to the Department of Health. In many states, mandatory reporting laws state that all licensed nurses must report any suspected impairment in practice to the Department of Health or applicable state agency.</w:t>
      </w:r>
    </w:p>
    <w:p w14:paraId="7B37FD53" w14:textId="77777777" w:rsidR="0067131E" w:rsidRPr="00C80EA2" w:rsidRDefault="0067131E" w:rsidP="00544351">
      <w:pPr>
        <w:pStyle w:val="BodyText"/>
        <w:ind w:left="144" w:right="144"/>
        <w:jc w:val="both"/>
        <w:rPr>
          <w:rFonts w:ascii="Bookman Old Style" w:hAnsi="Bookman Old Style"/>
          <w:sz w:val="24"/>
          <w:szCs w:val="24"/>
        </w:rPr>
      </w:pPr>
    </w:p>
    <w:p w14:paraId="2DFE4CFE" w14:textId="77777777" w:rsidR="0067131E" w:rsidRPr="00C80EA2" w:rsidRDefault="00133238" w:rsidP="00544351">
      <w:pPr>
        <w:pStyle w:val="Heading3"/>
        <w:ind w:left="144" w:right="144"/>
        <w:jc w:val="both"/>
        <w:rPr>
          <w:rFonts w:ascii="Bookman Old Style" w:hAnsi="Bookman Old Style"/>
          <w:sz w:val="24"/>
          <w:szCs w:val="24"/>
        </w:rPr>
      </w:pPr>
      <w:bookmarkStart w:id="40" w:name="_Toc100572485"/>
      <w:r w:rsidRPr="00C80EA2">
        <w:rPr>
          <w:rFonts w:ascii="Bookman Old Style" w:hAnsi="Bookman Old Style"/>
          <w:sz w:val="24"/>
          <w:szCs w:val="24"/>
        </w:rPr>
        <w:t>Drug Use Policy</w:t>
      </w:r>
      <w:bookmarkEnd w:id="40"/>
    </w:p>
    <w:p w14:paraId="0FDC7F39" w14:textId="698D7442" w:rsidR="0067131E" w:rsidRPr="00C80EA2" w:rsidRDefault="0013125A" w:rsidP="00544351">
      <w:pPr>
        <w:pStyle w:val="BodyText"/>
        <w:ind w:left="144" w:right="144"/>
        <w:jc w:val="both"/>
        <w:rPr>
          <w:rFonts w:ascii="Bookman Old Style" w:hAnsi="Bookman Old Style"/>
          <w:sz w:val="24"/>
          <w:szCs w:val="24"/>
        </w:rPr>
      </w:pPr>
      <w:bookmarkStart w:id="41" w:name="_Hlk100237753"/>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is committed to staffing safe, </w:t>
      </w:r>
      <w:r w:rsidR="00E65674" w:rsidRPr="00C80EA2">
        <w:rPr>
          <w:rFonts w:ascii="Bookman Old Style" w:hAnsi="Bookman Old Style"/>
          <w:sz w:val="24"/>
          <w:szCs w:val="24"/>
        </w:rPr>
        <w:t>healthy,</w:t>
      </w:r>
      <w:r w:rsidR="00133238" w:rsidRPr="00C80EA2">
        <w:rPr>
          <w:rFonts w:ascii="Bookman Old Style" w:hAnsi="Bookman Old Style"/>
          <w:sz w:val="24"/>
          <w:szCs w:val="24"/>
        </w:rPr>
        <w:t xml:space="preserve"> and productive employees who are free of unlawful drugs as classified under local, </w:t>
      </w:r>
      <w:r w:rsidR="00E65674" w:rsidRPr="00C80EA2">
        <w:rPr>
          <w:rFonts w:ascii="Bookman Old Style" w:hAnsi="Bookman Old Style"/>
          <w:sz w:val="24"/>
          <w:szCs w:val="24"/>
        </w:rPr>
        <w:t>state,</w:t>
      </w:r>
      <w:r w:rsidR="00133238" w:rsidRPr="00C80EA2">
        <w:rPr>
          <w:rFonts w:ascii="Bookman Old Style" w:hAnsi="Bookman Old Style"/>
          <w:sz w:val="24"/>
          <w:szCs w:val="24"/>
        </w:rPr>
        <w:t xml:space="preserve"> and federal laws (including medical marijuana) while employed by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(on and off duty). Employees working while under the influence of drugs pose a health and safety risk to themselves, </w:t>
      </w:r>
      <w:r w:rsidR="00E65674" w:rsidRPr="00C80EA2">
        <w:rPr>
          <w:rFonts w:ascii="Bookman Old Style" w:hAnsi="Bookman Old Style"/>
          <w:sz w:val="24"/>
          <w:szCs w:val="24"/>
        </w:rPr>
        <w:t>co-workers,</w:t>
      </w:r>
      <w:r w:rsidR="00133238" w:rsidRPr="00C80EA2">
        <w:rPr>
          <w:rFonts w:ascii="Bookman Old Style" w:hAnsi="Bookman Old Style"/>
          <w:sz w:val="24"/>
          <w:szCs w:val="24"/>
        </w:rPr>
        <w:t xml:space="preserve"> and patients.</w:t>
      </w:r>
    </w:p>
    <w:p w14:paraId="1909641C" w14:textId="77777777" w:rsidR="0067131E" w:rsidRPr="00C80EA2" w:rsidRDefault="0067131E" w:rsidP="00544351">
      <w:pPr>
        <w:pStyle w:val="BodyText"/>
        <w:ind w:left="144" w:right="144"/>
        <w:jc w:val="both"/>
        <w:rPr>
          <w:rFonts w:ascii="Bookman Old Style" w:hAnsi="Bookman Old Style"/>
          <w:sz w:val="24"/>
          <w:szCs w:val="24"/>
        </w:rPr>
      </w:pPr>
    </w:p>
    <w:p w14:paraId="185234B5" w14:textId="79AA93A6"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Prior to employment, </w:t>
      </w:r>
      <w:r w:rsidR="00334E51" w:rsidRPr="00C80EA2">
        <w:rPr>
          <w:rFonts w:ascii="Bookman Old Style" w:hAnsi="Bookman Old Style"/>
          <w:sz w:val="24"/>
          <w:szCs w:val="24"/>
        </w:rPr>
        <w:t>candidates may</w:t>
      </w:r>
      <w:r w:rsidRPr="00C80EA2">
        <w:rPr>
          <w:rFonts w:ascii="Bookman Old Style" w:hAnsi="Bookman Old Style"/>
          <w:sz w:val="24"/>
          <w:szCs w:val="24"/>
        </w:rPr>
        <w:t xml:space="preserve"> be required to pass a drug screen with negative results</w:t>
      </w:r>
      <w:r w:rsidR="00334E51" w:rsidRPr="00C80EA2">
        <w:rPr>
          <w:rFonts w:ascii="Bookman Old Style" w:hAnsi="Bookman Old Style"/>
          <w:sz w:val="24"/>
          <w:szCs w:val="24"/>
        </w:rPr>
        <w:t xml:space="preserve"> if required by the facility</w:t>
      </w:r>
      <w:r w:rsidRPr="00C80EA2">
        <w:rPr>
          <w:rFonts w:ascii="Bookman Old Style" w:hAnsi="Bookman Old Style"/>
          <w:sz w:val="24"/>
          <w:szCs w:val="24"/>
        </w:rPr>
        <w:t xml:space="preserve">. Substance testing may be conducted via breath, saliva, urine, blood, and/or hair in accordance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policy. The test will screen for amphetamines, barbiturates, cocaine, marijuana, methadone, methaqualone, opiates, phencyclidine (PCP), and propoxyphene, in addition to any additional drugs required by the facility at which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 is placed.</w:t>
      </w:r>
    </w:p>
    <w:p w14:paraId="24BCAF84" w14:textId="77777777" w:rsidR="0067131E" w:rsidRPr="00C80EA2" w:rsidRDefault="0067131E" w:rsidP="00544351">
      <w:pPr>
        <w:pStyle w:val="BodyText"/>
        <w:ind w:left="144" w:right="144"/>
        <w:jc w:val="both"/>
        <w:rPr>
          <w:rFonts w:ascii="Bookman Old Style" w:hAnsi="Bookman Old Style"/>
          <w:sz w:val="24"/>
          <w:szCs w:val="24"/>
        </w:rPr>
      </w:pPr>
    </w:p>
    <w:p w14:paraId="75A6116C" w14:textId="614F5F13"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Should a candidate fail their initial drug test, they will have the option of re-testing </w:t>
      </w:r>
      <w:r w:rsidRPr="00C80EA2">
        <w:rPr>
          <w:rFonts w:ascii="Bookman Old Style" w:hAnsi="Bookman Old Style"/>
          <w:color w:val="FF0000"/>
          <w:sz w:val="24"/>
          <w:szCs w:val="24"/>
        </w:rPr>
        <w:t>within 48 hours</w:t>
      </w:r>
      <w:r w:rsidRPr="00C80EA2">
        <w:rPr>
          <w:rFonts w:ascii="Bookman Old Style" w:hAnsi="Bookman Old Style"/>
          <w:sz w:val="24"/>
          <w:szCs w:val="24"/>
        </w:rPr>
        <w:t xml:space="preserve"> from the time of notification by their </w:t>
      </w:r>
      <w:r w:rsidR="003F0A54" w:rsidRPr="00C80EA2">
        <w:rPr>
          <w:rFonts w:ascii="Bookman Old Style" w:hAnsi="Bookman Old Style"/>
          <w:sz w:val="24"/>
          <w:szCs w:val="24"/>
        </w:rPr>
        <w:t>supervisor</w:t>
      </w:r>
      <w:r w:rsidRPr="00C80EA2">
        <w:rPr>
          <w:rFonts w:ascii="Bookman Old Style" w:hAnsi="Bookman Old Style"/>
          <w:sz w:val="24"/>
          <w:szCs w:val="24"/>
        </w:rPr>
        <w:t>.</w:t>
      </w:r>
    </w:p>
    <w:p w14:paraId="7EF75E75" w14:textId="77777777" w:rsidR="0067131E" w:rsidRPr="00C80EA2" w:rsidRDefault="0067131E" w:rsidP="00544351">
      <w:pPr>
        <w:pStyle w:val="BodyText"/>
        <w:ind w:left="144" w:right="144"/>
        <w:jc w:val="both"/>
        <w:rPr>
          <w:rFonts w:ascii="Bookman Old Style" w:hAnsi="Bookman Old Style"/>
          <w:sz w:val="24"/>
          <w:szCs w:val="24"/>
        </w:rPr>
      </w:pPr>
    </w:p>
    <w:p w14:paraId="75FF1FDD" w14:textId="0D9E6553"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may be required to pass a drug screen with negative results at least once a year while employed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or prior to every new assignment, whichever comes first. An individual who tests positive on a drug screen while on assignment will have </w:t>
      </w:r>
      <w:r w:rsidRPr="00C80EA2">
        <w:rPr>
          <w:rFonts w:ascii="Bookman Old Style" w:hAnsi="Bookman Old Style"/>
          <w:color w:val="FF0000"/>
          <w:sz w:val="24"/>
          <w:szCs w:val="24"/>
        </w:rPr>
        <w:t>48 hours</w:t>
      </w:r>
      <w:r w:rsidRPr="00C80EA2">
        <w:rPr>
          <w:rFonts w:ascii="Bookman Old Style" w:hAnsi="Bookman Old Style"/>
          <w:sz w:val="24"/>
          <w:szCs w:val="24"/>
        </w:rPr>
        <w:t xml:space="preserve"> from the time of notification by their </w:t>
      </w:r>
      <w:r w:rsidR="003F0A54" w:rsidRPr="00C80EA2">
        <w:rPr>
          <w:rFonts w:ascii="Bookman Old Style" w:hAnsi="Bookman Old Style"/>
          <w:sz w:val="24"/>
          <w:szCs w:val="24"/>
        </w:rPr>
        <w:t>supervisor</w:t>
      </w:r>
      <w:r w:rsidRPr="00C80EA2">
        <w:rPr>
          <w:rFonts w:ascii="Bookman Old Style" w:hAnsi="Bookman Old Style"/>
          <w:sz w:val="24"/>
          <w:szCs w:val="24"/>
        </w:rPr>
        <w:t xml:space="preserve"> to take a second drug screen. In addition,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w:t>
      </w:r>
      <w:r w:rsidR="00E65674" w:rsidRPr="00C80EA2">
        <w:rPr>
          <w:rFonts w:ascii="Bookman Old Style" w:hAnsi="Bookman Old Style"/>
          <w:sz w:val="24"/>
          <w:szCs w:val="24"/>
        </w:rPr>
        <w:t>Director or designated staff</w:t>
      </w:r>
      <w:r w:rsidRPr="00C80EA2">
        <w:rPr>
          <w:rFonts w:ascii="Bookman Old Style" w:hAnsi="Bookman Old Style"/>
          <w:sz w:val="24"/>
          <w:szCs w:val="24"/>
        </w:rPr>
        <w:t xml:space="preserve"> will reach out to the candidate by phone</w:t>
      </w:r>
      <w:r w:rsidRPr="00C80EA2">
        <w:rPr>
          <w:rFonts w:ascii="Bookman Old Style" w:hAnsi="Bookman Old Style"/>
          <w:spacing w:val="-43"/>
          <w:sz w:val="24"/>
          <w:szCs w:val="24"/>
        </w:rPr>
        <w:t xml:space="preserve"> </w:t>
      </w:r>
      <w:r w:rsidRPr="00C80EA2">
        <w:rPr>
          <w:rFonts w:ascii="Bookman Old Style" w:hAnsi="Bookman Old Style"/>
          <w:sz w:val="24"/>
          <w:szCs w:val="24"/>
        </w:rPr>
        <w:t xml:space="preserve">within 24 hours of the positive drug screen. The </w:t>
      </w:r>
      <w:r w:rsidR="00E65674" w:rsidRPr="00C80EA2">
        <w:rPr>
          <w:rFonts w:ascii="Bookman Old Style" w:hAnsi="Bookman Old Style"/>
          <w:sz w:val="24"/>
          <w:szCs w:val="24"/>
        </w:rPr>
        <w:t>Director or designated staff</w:t>
      </w:r>
      <w:r w:rsidRPr="00C80EA2">
        <w:rPr>
          <w:rFonts w:ascii="Bookman Old Style" w:hAnsi="Bookman Old Style"/>
          <w:sz w:val="24"/>
          <w:szCs w:val="24"/>
        </w:rPr>
        <w:t xml:space="preserve"> will provide </w:t>
      </w:r>
      <w:r w:rsidRPr="00C80EA2">
        <w:rPr>
          <w:rFonts w:ascii="Bookman Old Style" w:hAnsi="Bookman Old Style"/>
          <w:sz w:val="24"/>
          <w:szCs w:val="24"/>
        </w:rPr>
        <w:lastRenderedPageBreak/>
        <w:t xml:space="preserve">clearance to the </w:t>
      </w:r>
      <w:r w:rsidR="003F0A54" w:rsidRPr="00C80EA2">
        <w:rPr>
          <w:rFonts w:ascii="Bookman Old Style" w:hAnsi="Bookman Old Style"/>
          <w:sz w:val="24"/>
          <w:szCs w:val="24"/>
        </w:rPr>
        <w:t>Human Resources Department</w:t>
      </w:r>
      <w:r w:rsidRPr="00C80EA2">
        <w:rPr>
          <w:rFonts w:ascii="Bookman Old Style" w:hAnsi="Bookman Old Style"/>
          <w:sz w:val="24"/>
          <w:szCs w:val="24"/>
        </w:rPr>
        <w:t xml:space="preserve"> if they decide the candidate is fit for employment. If the result of the second drug screen is negative, the employee may be subject to random drug screens for the remainder of their employment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57766AA1" w14:textId="77777777" w:rsidR="0067131E" w:rsidRPr="00C80EA2" w:rsidRDefault="0067131E" w:rsidP="00544351">
      <w:pPr>
        <w:pStyle w:val="BodyText"/>
        <w:ind w:left="144" w:right="144"/>
        <w:jc w:val="both"/>
        <w:rPr>
          <w:rFonts w:ascii="Bookman Old Style" w:hAnsi="Bookman Old Style"/>
          <w:sz w:val="24"/>
          <w:szCs w:val="24"/>
        </w:rPr>
      </w:pPr>
    </w:p>
    <w:p w14:paraId="74E57A60" w14:textId="642956C1"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If</w:t>
      </w:r>
      <w:r w:rsidRPr="00C80EA2">
        <w:rPr>
          <w:rFonts w:ascii="Bookman Old Style" w:hAnsi="Bookman Old Style"/>
          <w:spacing w:val="-9"/>
          <w:sz w:val="24"/>
          <w:szCs w:val="24"/>
        </w:rPr>
        <w:t xml:space="preserve"> </w:t>
      </w:r>
      <w:r w:rsidRPr="00C80EA2">
        <w:rPr>
          <w:rFonts w:ascii="Bookman Old Style" w:hAnsi="Bookman Old Style"/>
          <w:sz w:val="24"/>
          <w:szCs w:val="24"/>
        </w:rPr>
        <w:t>the</w:t>
      </w:r>
      <w:r w:rsidRPr="00C80EA2">
        <w:rPr>
          <w:rFonts w:ascii="Bookman Old Style" w:hAnsi="Bookman Old Style"/>
          <w:spacing w:val="-9"/>
          <w:sz w:val="24"/>
          <w:szCs w:val="24"/>
        </w:rPr>
        <w:t xml:space="preserve"> </w:t>
      </w:r>
      <w:r w:rsidRPr="00C80EA2">
        <w:rPr>
          <w:rFonts w:ascii="Bookman Old Style" w:hAnsi="Bookman Old Style"/>
          <w:sz w:val="24"/>
          <w:szCs w:val="24"/>
        </w:rPr>
        <w:t>employee</w:t>
      </w:r>
      <w:r w:rsidRPr="00C80EA2">
        <w:rPr>
          <w:rFonts w:ascii="Bookman Old Style" w:hAnsi="Bookman Old Style"/>
          <w:spacing w:val="-9"/>
          <w:sz w:val="24"/>
          <w:szCs w:val="24"/>
        </w:rPr>
        <w:t xml:space="preserve"> </w:t>
      </w:r>
      <w:r w:rsidRPr="00C80EA2">
        <w:rPr>
          <w:rFonts w:ascii="Bookman Old Style" w:hAnsi="Bookman Old Style"/>
          <w:sz w:val="24"/>
          <w:szCs w:val="24"/>
        </w:rPr>
        <w:t>has</w:t>
      </w:r>
      <w:r w:rsidRPr="00C80EA2">
        <w:rPr>
          <w:rFonts w:ascii="Bookman Old Style" w:hAnsi="Bookman Old Style"/>
          <w:spacing w:val="-9"/>
          <w:sz w:val="24"/>
          <w:szCs w:val="24"/>
        </w:rPr>
        <w:t xml:space="preserve"> </w:t>
      </w:r>
      <w:r w:rsidRPr="00C80EA2">
        <w:rPr>
          <w:rFonts w:ascii="Bookman Old Style" w:hAnsi="Bookman Old Style"/>
          <w:sz w:val="24"/>
          <w:szCs w:val="24"/>
        </w:rPr>
        <w:t>a</w:t>
      </w:r>
      <w:r w:rsidRPr="00C80EA2">
        <w:rPr>
          <w:rFonts w:ascii="Bookman Old Style" w:hAnsi="Bookman Old Style"/>
          <w:spacing w:val="-9"/>
          <w:sz w:val="24"/>
          <w:szCs w:val="24"/>
        </w:rPr>
        <w:t xml:space="preserve"> </w:t>
      </w:r>
      <w:r w:rsidRPr="00C80EA2">
        <w:rPr>
          <w:rFonts w:ascii="Bookman Old Style" w:hAnsi="Bookman Old Style"/>
          <w:sz w:val="24"/>
          <w:szCs w:val="24"/>
        </w:rPr>
        <w:t>positive</w:t>
      </w:r>
      <w:r w:rsidRPr="00C80EA2">
        <w:rPr>
          <w:rFonts w:ascii="Bookman Old Style" w:hAnsi="Bookman Old Style"/>
          <w:spacing w:val="-9"/>
          <w:sz w:val="24"/>
          <w:szCs w:val="24"/>
        </w:rPr>
        <w:t xml:space="preserve"> </w:t>
      </w:r>
      <w:r w:rsidRPr="00C80EA2">
        <w:rPr>
          <w:rFonts w:ascii="Bookman Old Style" w:hAnsi="Bookman Old Style"/>
          <w:sz w:val="24"/>
          <w:szCs w:val="24"/>
        </w:rPr>
        <w:t>drug</w:t>
      </w:r>
      <w:r w:rsidRPr="00C80EA2">
        <w:rPr>
          <w:rFonts w:ascii="Bookman Old Style" w:hAnsi="Bookman Old Style"/>
          <w:spacing w:val="-10"/>
          <w:sz w:val="24"/>
          <w:szCs w:val="24"/>
        </w:rPr>
        <w:t xml:space="preserve"> </w:t>
      </w:r>
      <w:r w:rsidRPr="00C80EA2">
        <w:rPr>
          <w:rFonts w:ascii="Bookman Old Style" w:hAnsi="Bookman Old Style"/>
          <w:sz w:val="24"/>
          <w:szCs w:val="24"/>
        </w:rPr>
        <w:t>screen</w:t>
      </w:r>
      <w:r w:rsidRPr="00C80EA2">
        <w:rPr>
          <w:rFonts w:ascii="Bookman Old Style" w:hAnsi="Bookman Old Style"/>
          <w:spacing w:val="-9"/>
          <w:sz w:val="24"/>
          <w:szCs w:val="24"/>
        </w:rPr>
        <w:t xml:space="preserve"> </w:t>
      </w:r>
      <w:r w:rsidRPr="00C80EA2">
        <w:rPr>
          <w:rFonts w:ascii="Bookman Old Style" w:hAnsi="Bookman Old Style"/>
          <w:sz w:val="24"/>
          <w:szCs w:val="24"/>
        </w:rPr>
        <w:t>at</w:t>
      </w:r>
      <w:r w:rsidRPr="00C80EA2">
        <w:rPr>
          <w:rFonts w:ascii="Bookman Old Style" w:hAnsi="Bookman Old Style"/>
          <w:spacing w:val="-9"/>
          <w:sz w:val="24"/>
          <w:szCs w:val="24"/>
        </w:rPr>
        <w:t xml:space="preserve"> </w:t>
      </w:r>
      <w:r w:rsidRPr="00C80EA2">
        <w:rPr>
          <w:rFonts w:ascii="Bookman Old Style" w:hAnsi="Bookman Old Style"/>
          <w:sz w:val="24"/>
          <w:szCs w:val="24"/>
        </w:rPr>
        <w:t>any</w:t>
      </w:r>
      <w:r w:rsidRPr="00C80EA2">
        <w:rPr>
          <w:rFonts w:ascii="Bookman Old Style" w:hAnsi="Bookman Old Style"/>
          <w:spacing w:val="-9"/>
          <w:sz w:val="24"/>
          <w:szCs w:val="24"/>
        </w:rPr>
        <w:t xml:space="preserve"> </w:t>
      </w:r>
      <w:r w:rsidRPr="00C80EA2">
        <w:rPr>
          <w:rFonts w:ascii="Bookman Old Style" w:hAnsi="Bookman Old Style"/>
          <w:sz w:val="24"/>
          <w:szCs w:val="24"/>
        </w:rPr>
        <w:t>point</w:t>
      </w:r>
      <w:r w:rsidRPr="00C80EA2">
        <w:rPr>
          <w:rFonts w:ascii="Bookman Old Style" w:hAnsi="Bookman Old Style"/>
          <w:spacing w:val="-9"/>
          <w:sz w:val="24"/>
          <w:szCs w:val="24"/>
        </w:rPr>
        <w:t xml:space="preserve"> </w:t>
      </w:r>
      <w:r w:rsidRPr="00C80EA2">
        <w:rPr>
          <w:rFonts w:ascii="Bookman Old Style" w:hAnsi="Bookman Old Style"/>
          <w:sz w:val="24"/>
          <w:szCs w:val="24"/>
        </w:rPr>
        <w:t>during</w:t>
      </w:r>
      <w:r w:rsidRPr="00C80EA2">
        <w:rPr>
          <w:rFonts w:ascii="Bookman Old Style" w:hAnsi="Bookman Old Style"/>
          <w:spacing w:val="-9"/>
          <w:sz w:val="24"/>
          <w:szCs w:val="24"/>
        </w:rPr>
        <w:t xml:space="preserve"> </w:t>
      </w:r>
      <w:r w:rsidRPr="00C80EA2">
        <w:rPr>
          <w:rFonts w:ascii="Bookman Old Style" w:hAnsi="Bookman Old Style"/>
          <w:sz w:val="24"/>
          <w:szCs w:val="24"/>
        </w:rPr>
        <w:t>their</w:t>
      </w:r>
      <w:r w:rsidRPr="00C80EA2">
        <w:rPr>
          <w:rFonts w:ascii="Bookman Old Style" w:hAnsi="Bookman Old Style"/>
          <w:spacing w:val="-9"/>
          <w:sz w:val="24"/>
          <w:szCs w:val="24"/>
        </w:rPr>
        <w:t xml:space="preserve"> </w:t>
      </w:r>
      <w:r w:rsidRPr="00C80EA2">
        <w:rPr>
          <w:rFonts w:ascii="Bookman Old Style" w:hAnsi="Bookman Old Style"/>
          <w:sz w:val="24"/>
          <w:szCs w:val="24"/>
        </w:rPr>
        <w:t>employment</w:t>
      </w:r>
      <w:r w:rsidRPr="00C80EA2">
        <w:rPr>
          <w:rFonts w:ascii="Bookman Old Style" w:hAnsi="Bookman Old Style"/>
          <w:spacing w:val="-9"/>
          <w:sz w:val="24"/>
          <w:szCs w:val="24"/>
        </w:rPr>
        <w:t xml:space="preserve"> </w:t>
      </w:r>
      <w:r w:rsidRPr="00C80EA2">
        <w:rPr>
          <w:rFonts w:ascii="Bookman Old Style" w:hAnsi="Bookman Old Style"/>
          <w:sz w:val="24"/>
          <w:szCs w:val="24"/>
        </w:rPr>
        <w:t>with</w:t>
      </w:r>
      <w:r w:rsidRPr="00C80EA2">
        <w:rPr>
          <w:rFonts w:ascii="Bookman Old Style" w:hAnsi="Bookman Old Style"/>
          <w:spacing w:val="-9"/>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r w:rsidRPr="00C80EA2">
        <w:rPr>
          <w:rFonts w:ascii="Bookman Old Style" w:hAnsi="Bookman Old Style"/>
          <w:spacing w:val="-9"/>
          <w:sz w:val="24"/>
          <w:szCs w:val="24"/>
        </w:rPr>
        <w:t xml:space="preserve"> </w:t>
      </w:r>
      <w:r w:rsidRPr="00C80EA2">
        <w:rPr>
          <w:rFonts w:ascii="Bookman Old Style" w:hAnsi="Bookman Old Style"/>
          <w:sz w:val="24"/>
          <w:szCs w:val="24"/>
        </w:rPr>
        <w:t>they</w:t>
      </w:r>
      <w:r w:rsidRPr="00C80EA2">
        <w:rPr>
          <w:rFonts w:ascii="Bookman Old Style" w:hAnsi="Bookman Old Style"/>
          <w:spacing w:val="-9"/>
          <w:sz w:val="24"/>
          <w:szCs w:val="24"/>
        </w:rPr>
        <w:t xml:space="preserve"> </w:t>
      </w:r>
      <w:r w:rsidRPr="00C80EA2">
        <w:rPr>
          <w:rFonts w:ascii="Bookman Old Style" w:hAnsi="Bookman Old Style"/>
          <w:sz w:val="24"/>
          <w:szCs w:val="24"/>
        </w:rPr>
        <w:t>may be subject to immediate termination or cancellation of their</w:t>
      </w:r>
      <w:r w:rsidRPr="00C80EA2">
        <w:rPr>
          <w:rFonts w:ascii="Bookman Old Style" w:hAnsi="Bookman Old Style"/>
          <w:spacing w:val="-26"/>
          <w:sz w:val="24"/>
          <w:szCs w:val="24"/>
        </w:rPr>
        <w:t xml:space="preserve"> </w:t>
      </w:r>
      <w:r w:rsidRPr="00C80EA2">
        <w:rPr>
          <w:rFonts w:ascii="Bookman Old Style" w:hAnsi="Bookman Old Style"/>
          <w:sz w:val="24"/>
          <w:szCs w:val="24"/>
        </w:rPr>
        <w:t>assignment.</w:t>
      </w:r>
    </w:p>
    <w:p w14:paraId="2294B78D" w14:textId="77777777" w:rsidR="0067131E" w:rsidRPr="00C80EA2" w:rsidRDefault="0067131E" w:rsidP="00544351">
      <w:pPr>
        <w:pStyle w:val="BodyText"/>
        <w:ind w:left="144" w:right="144"/>
        <w:jc w:val="both"/>
        <w:rPr>
          <w:rFonts w:ascii="Bookman Old Style" w:hAnsi="Bookman Old Style"/>
          <w:sz w:val="24"/>
          <w:szCs w:val="24"/>
        </w:rPr>
      </w:pPr>
    </w:p>
    <w:p w14:paraId="3E526DAC" w14:textId="77777777" w:rsidR="0067131E" w:rsidRPr="00C80EA2" w:rsidRDefault="00133238" w:rsidP="00544351">
      <w:pPr>
        <w:pStyle w:val="Heading3"/>
        <w:ind w:left="144" w:right="144"/>
        <w:jc w:val="both"/>
        <w:rPr>
          <w:rFonts w:ascii="Bookman Old Style" w:hAnsi="Bookman Old Style"/>
          <w:sz w:val="24"/>
          <w:szCs w:val="24"/>
        </w:rPr>
      </w:pPr>
      <w:bookmarkStart w:id="42" w:name="_Toc100572486"/>
      <w:r w:rsidRPr="00C80EA2">
        <w:rPr>
          <w:rFonts w:ascii="Bookman Old Style" w:hAnsi="Bookman Old Style"/>
          <w:sz w:val="24"/>
          <w:szCs w:val="24"/>
        </w:rPr>
        <w:t>Confidentiality</w:t>
      </w:r>
      <w:bookmarkEnd w:id="42"/>
    </w:p>
    <w:p w14:paraId="7B4623F7" w14:textId="6C240AE6" w:rsidR="0067131E"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Information and records relating to positive test results, drug and alcohol dependencies and legitimate medical explanations provided to the Medical Review Officer shall be kept confidential to the extent required by law and maintained</w:t>
      </w:r>
      <w:r w:rsidRPr="00C80EA2">
        <w:rPr>
          <w:rFonts w:ascii="Bookman Old Style" w:hAnsi="Bookman Old Style"/>
          <w:spacing w:val="-8"/>
          <w:sz w:val="24"/>
          <w:szCs w:val="24"/>
        </w:rPr>
        <w:t xml:space="preserve"> </w:t>
      </w:r>
      <w:r w:rsidRPr="00C80EA2">
        <w:rPr>
          <w:rFonts w:ascii="Bookman Old Style" w:hAnsi="Bookman Old Style"/>
          <w:sz w:val="24"/>
          <w:szCs w:val="24"/>
        </w:rPr>
        <w:t>in</w:t>
      </w:r>
      <w:r w:rsidRPr="00C80EA2">
        <w:rPr>
          <w:rFonts w:ascii="Bookman Old Style" w:hAnsi="Bookman Old Style"/>
          <w:spacing w:val="-8"/>
          <w:sz w:val="24"/>
          <w:szCs w:val="24"/>
        </w:rPr>
        <w:t xml:space="preserve"> </w:t>
      </w:r>
      <w:r w:rsidRPr="00C80EA2">
        <w:rPr>
          <w:rFonts w:ascii="Bookman Old Style" w:hAnsi="Bookman Old Style"/>
          <w:sz w:val="24"/>
          <w:szCs w:val="24"/>
        </w:rPr>
        <w:t>secure</w:t>
      </w:r>
      <w:r w:rsidRPr="00C80EA2">
        <w:rPr>
          <w:rFonts w:ascii="Bookman Old Style" w:hAnsi="Bookman Old Style"/>
          <w:spacing w:val="-8"/>
          <w:sz w:val="24"/>
          <w:szCs w:val="24"/>
        </w:rPr>
        <w:t xml:space="preserve"> </w:t>
      </w:r>
      <w:r w:rsidRPr="00C80EA2">
        <w:rPr>
          <w:rFonts w:ascii="Bookman Old Style" w:hAnsi="Bookman Old Style"/>
          <w:sz w:val="24"/>
          <w:szCs w:val="24"/>
        </w:rPr>
        <w:t>files</w:t>
      </w:r>
      <w:r w:rsidRPr="00C80EA2">
        <w:rPr>
          <w:rFonts w:ascii="Bookman Old Style" w:hAnsi="Bookman Old Style"/>
          <w:spacing w:val="-7"/>
          <w:sz w:val="24"/>
          <w:szCs w:val="24"/>
        </w:rPr>
        <w:t xml:space="preserve"> </w:t>
      </w:r>
      <w:r w:rsidRPr="00C80EA2">
        <w:rPr>
          <w:rFonts w:ascii="Bookman Old Style" w:hAnsi="Bookman Old Style"/>
          <w:sz w:val="24"/>
          <w:szCs w:val="24"/>
        </w:rPr>
        <w:t>separate</w:t>
      </w:r>
      <w:r w:rsidRPr="00C80EA2">
        <w:rPr>
          <w:rFonts w:ascii="Bookman Old Style" w:hAnsi="Bookman Old Style"/>
          <w:spacing w:val="-8"/>
          <w:sz w:val="24"/>
          <w:szCs w:val="24"/>
        </w:rPr>
        <w:t xml:space="preserve"> </w:t>
      </w:r>
      <w:r w:rsidRPr="00C80EA2">
        <w:rPr>
          <w:rFonts w:ascii="Bookman Old Style" w:hAnsi="Bookman Old Style"/>
          <w:sz w:val="24"/>
          <w:szCs w:val="24"/>
        </w:rPr>
        <w:t>from</w:t>
      </w:r>
      <w:r w:rsidRPr="00C80EA2">
        <w:rPr>
          <w:rFonts w:ascii="Bookman Old Style" w:hAnsi="Bookman Old Style"/>
          <w:spacing w:val="-8"/>
          <w:sz w:val="24"/>
          <w:szCs w:val="24"/>
        </w:rPr>
        <w:t xml:space="preserve"> </w:t>
      </w:r>
      <w:r w:rsidRPr="00C80EA2">
        <w:rPr>
          <w:rFonts w:ascii="Bookman Old Style" w:hAnsi="Bookman Old Style"/>
          <w:sz w:val="24"/>
          <w:szCs w:val="24"/>
        </w:rPr>
        <w:t>normal</w:t>
      </w:r>
      <w:r w:rsidRPr="00C80EA2">
        <w:rPr>
          <w:rFonts w:ascii="Bookman Old Style" w:hAnsi="Bookman Old Style"/>
          <w:spacing w:val="-7"/>
          <w:sz w:val="24"/>
          <w:szCs w:val="24"/>
        </w:rPr>
        <w:t xml:space="preserve"> </w:t>
      </w:r>
      <w:r w:rsidRPr="00C80EA2">
        <w:rPr>
          <w:rFonts w:ascii="Bookman Old Style" w:hAnsi="Bookman Old Style"/>
          <w:sz w:val="24"/>
          <w:szCs w:val="24"/>
        </w:rPr>
        <w:t>personnel</w:t>
      </w:r>
      <w:r w:rsidRPr="00C80EA2">
        <w:rPr>
          <w:rFonts w:ascii="Bookman Old Style" w:hAnsi="Bookman Old Style"/>
          <w:spacing w:val="-8"/>
          <w:sz w:val="24"/>
          <w:szCs w:val="24"/>
        </w:rPr>
        <w:t xml:space="preserve"> </w:t>
      </w:r>
      <w:r w:rsidRPr="00C80EA2">
        <w:rPr>
          <w:rFonts w:ascii="Bookman Old Style" w:hAnsi="Bookman Old Style"/>
          <w:sz w:val="24"/>
          <w:szCs w:val="24"/>
        </w:rPr>
        <w:t>files.</w:t>
      </w:r>
      <w:r w:rsidRPr="00C80EA2">
        <w:rPr>
          <w:rFonts w:ascii="Bookman Old Style" w:hAnsi="Bookman Old Style"/>
          <w:spacing w:val="-8"/>
          <w:sz w:val="24"/>
          <w:szCs w:val="24"/>
        </w:rPr>
        <w:t xml:space="preserve"> </w:t>
      </w:r>
      <w:r w:rsidRPr="00C80EA2">
        <w:rPr>
          <w:rFonts w:ascii="Bookman Old Style" w:hAnsi="Bookman Old Style"/>
          <w:sz w:val="24"/>
          <w:szCs w:val="24"/>
        </w:rPr>
        <w:t>Such</w:t>
      </w:r>
      <w:r w:rsidRPr="00C80EA2">
        <w:rPr>
          <w:rFonts w:ascii="Bookman Old Style" w:hAnsi="Bookman Old Style"/>
          <w:spacing w:val="-7"/>
          <w:sz w:val="24"/>
          <w:szCs w:val="24"/>
        </w:rPr>
        <w:t xml:space="preserve"> </w:t>
      </w:r>
      <w:r w:rsidRPr="00C80EA2">
        <w:rPr>
          <w:rFonts w:ascii="Bookman Old Style" w:hAnsi="Bookman Old Style"/>
          <w:sz w:val="24"/>
          <w:szCs w:val="24"/>
        </w:rPr>
        <w:t>records</w:t>
      </w:r>
      <w:r w:rsidRPr="00C80EA2">
        <w:rPr>
          <w:rFonts w:ascii="Bookman Old Style" w:hAnsi="Bookman Old Style"/>
          <w:spacing w:val="-8"/>
          <w:sz w:val="24"/>
          <w:szCs w:val="24"/>
        </w:rPr>
        <w:t xml:space="preserve"> </w:t>
      </w:r>
      <w:r w:rsidRPr="00C80EA2">
        <w:rPr>
          <w:rFonts w:ascii="Bookman Old Style" w:hAnsi="Bookman Old Style"/>
          <w:sz w:val="24"/>
          <w:szCs w:val="24"/>
        </w:rPr>
        <w:t>and</w:t>
      </w:r>
      <w:r w:rsidRPr="00C80EA2">
        <w:rPr>
          <w:rFonts w:ascii="Bookman Old Style" w:hAnsi="Bookman Old Style"/>
          <w:spacing w:val="-8"/>
          <w:sz w:val="24"/>
          <w:szCs w:val="24"/>
        </w:rPr>
        <w:t xml:space="preserve"> </w:t>
      </w:r>
      <w:r w:rsidRPr="00C80EA2">
        <w:rPr>
          <w:rFonts w:ascii="Bookman Old Style" w:hAnsi="Bookman Old Style"/>
          <w:sz w:val="24"/>
          <w:szCs w:val="24"/>
        </w:rPr>
        <w:t>information</w:t>
      </w:r>
      <w:r w:rsidRPr="00C80EA2">
        <w:rPr>
          <w:rFonts w:ascii="Bookman Old Style" w:hAnsi="Bookman Old Style"/>
          <w:spacing w:val="-8"/>
          <w:sz w:val="24"/>
          <w:szCs w:val="24"/>
        </w:rPr>
        <w:t xml:space="preserve"> </w:t>
      </w:r>
      <w:r w:rsidRPr="00C80EA2">
        <w:rPr>
          <w:rFonts w:ascii="Bookman Old Style" w:hAnsi="Bookman Old Style"/>
          <w:sz w:val="24"/>
          <w:szCs w:val="24"/>
        </w:rPr>
        <w:t>may</w:t>
      </w:r>
      <w:r w:rsidRPr="00C80EA2">
        <w:rPr>
          <w:rFonts w:ascii="Bookman Old Style" w:hAnsi="Bookman Old Style"/>
          <w:spacing w:val="-5"/>
          <w:sz w:val="24"/>
          <w:szCs w:val="24"/>
        </w:rPr>
        <w:t xml:space="preserve"> </w:t>
      </w:r>
      <w:r w:rsidRPr="00C80EA2">
        <w:rPr>
          <w:rFonts w:ascii="Bookman Old Style" w:hAnsi="Bookman Old Style"/>
          <w:sz w:val="24"/>
          <w:szCs w:val="24"/>
        </w:rPr>
        <w:t>be</w:t>
      </w:r>
      <w:r w:rsidRPr="00C80EA2">
        <w:rPr>
          <w:rFonts w:ascii="Bookman Old Style" w:hAnsi="Bookman Old Style"/>
          <w:spacing w:val="-8"/>
          <w:sz w:val="24"/>
          <w:szCs w:val="24"/>
        </w:rPr>
        <w:t xml:space="preserve"> </w:t>
      </w:r>
      <w:r w:rsidRPr="00C80EA2">
        <w:rPr>
          <w:rFonts w:ascii="Bookman Old Style" w:hAnsi="Bookman Old Style"/>
          <w:sz w:val="24"/>
          <w:szCs w:val="24"/>
        </w:rPr>
        <w:t xml:space="preserve">disclosed among managers and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Representatives on a need-to-know basis and may also be disclosed where required in a legal proceeding initiated by or for an employee or</w:t>
      </w:r>
      <w:r w:rsidRPr="00C80EA2">
        <w:rPr>
          <w:rFonts w:ascii="Bookman Old Style" w:hAnsi="Bookman Old Style"/>
          <w:spacing w:val="-7"/>
          <w:sz w:val="24"/>
          <w:szCs w:val="24"/>
        </w:rPr>
        <w:t xml:space="preserve"> </w:t>
      </w:r>
      <w:r w:rsidRPr="00C80EA2">
        <w:rPr>
          <w:rFonts w:ascii="Bookman Old Style" w:hAnsi="Bookman Old Style"/>
          <w:sz w:val="24"/>
          <w:szCs w:val="24"/>
        </w:rPr>
        <w:t>applicant.</w:t>
      </w:r>
    </w:p>
    <w:p w14:paraId="3DC319FB" w14:textId="00C898EA" w:rsidR="0013125A" w:rsidRDefault="0013125A" w:rsidP="00544351">
      <w:pPr>
        <w:pStyle w:val="BodyText"/>
        <w:ind w:left="144" w:right="144"/>
        <w:jc w:val="both"/>
        <w:rPr>
          <w:rFonts w:ascii="Bookman Old Style" w:hAnsi="Bookman Old Style"/>
          <w:sz w:val="24"/>
          <w:szCs w:val="24"/>
        </w:rPr>
      </w:pPr>
    </w:p>
    <w:p w14:paraId="17D2F348" w14:textId="13E67105" w:rsidR="0067131E" w:rsidRPr="00C80EA2" w:rsidRDefault="00133238" w:rsidP="00544351">
      <w:pPr>
        <w:pStyle w:val="Heading3"/>
        <w:ind w:left="144" w:right="144"/>
        <w:jc w:val="both"/>
        <w:rPr>
          <w:rFonts w:ascii="Bookman Old Style" w:hAnsi="Bookman Old Style"/>
          <w:sz w:val="24"/>
          <w:szCs w:val="24"/>
        </w:rPr>
      </w:pPr>
      <w:bookmarkStart w:id="43" w:name="_Toc100572487"/>
      <w:r w:rsidRPr="00C80EA2">
        <w:rPr>
          <w:rFonts w:ascii="Bookman Old Style" w:hAnsi="Bookman Old Style"/>
          <w:sz w:val="24"/>
          <w:szCs w:val="24"/>
        </w:rPr>
        <w:t>Substance Testing</w:t>
      </w:r>
      <w:bookmarkEnd w:id="43"/>
    </w:p>
    <w:p w14:paraId="12CBC84E" w14:textId="72A7D98F"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Refusal</w:t>
      </w:r>
      <w:r w:rsidRPr="00C80EA2">
        <w:rPr>
          <w:rFonts w:ascii="Bookman Old Style" w:hAnsi="Bookman Old Style"/>
          <w:spacing w:val="-14"/>
          <w:sz w:val="24"/>
          <w:szCs w:val="24"/>
        </w:rPr>
        <w:t xml:space="preserve"> </w:t>
      </w:r>
      <w:r w:rsidRPr="00C80EA2">
        <w:rPr>
          <w:rFonts w:ascii="Bookman Old Style" w:hAnsi="Bookman Old Style"/>
          <w:sz w:val="24"/>
          <w:szCs w:val="24"/>
        </w:rPr>
        <w:t>to</w:t>
      </w:r>
      <w:r w:rsidRPr="00C80EA2">
        <w:rPr>
          <w:rFonts w:ascii="Bookman Old Style" w:hAnsi="Bookman Old Style"/>
          <w:spacing w:val="-13"/>
          <w:sz w:val="24"/>
          <w:szCs w:val="24"/>
        </w:rPr>
        <w:t xml:space="preserve"> </w:t>
      </w:r>
      <w:r w:rsidRPr="00C80EA2">
        <w:rPr>
          <w:rFonts w:ascii="Bookman Old Style" w:hAnsi="Bookman Old Style"/>
          <w:sz w:val="24"/>
          <w:szCs w:val="24"/>
        </w:rPr>
        <w:t>submit</w:t>
      </w:r>
      <w:r w:rsidRPr="00C80EA2">
        <w:rPr>
          <w:rFonts w:ascii="Bookman Old Style" w:hAnsi="Bookman Old Style"/>
          <w:spacing w:val="-13"/>
          <w:sz w:val="24"/>
          <w:szCs w:val="24"/>
        </w:rPr>
        <w:t xml:space="preserve"> </w:t>
      </w:r>
      <w:r w:rsidRPr="00C80EA2">
        <w:rPr>
          <w:rFonts w:ascii="Bookman Old Style" w:hAnsi="Bookman Old Style"/>
          <w:sz w:val="24"/>
          <w:szCs w:val="24"/>
        </w:rPr>
        <w:t>to</w:t>
      </w:r>
      <w:r w:rsidRPr="00C80EA2">
        <w:rPr>
          <w:rFonts w:ascii="Bookman Old Style" w:hAnsi="Bookman Old Style"/>
          <w:spacing w:val="-14"/>
          <w:sz w:val="24"/>
          <w:szCs w:val="24"/>
        </w:rPr>
        <w:t xml:space="preserve"> </w:t>
      </w:r>
      <w:r w:rsidRPr="00C80EA2">
        <w:rPr>
          <w:rFonts w:ascii="Bookman Old Style" w:hAnsi="Bookman Old Style"/>
          <w:sz w:val="24"/>
          <w:szCs w:val="24"/>
        </w:rPr>
        <w:t>testing</w:t>
      </w:r>
      <w:r w:rsidRPr="00C80EA2">
        <w:rPr>
          <w:rFonts w:ascii="Bookman Old Style" w:hAnsi="Bookman Old Style"/>
          <w:spacing w:val="-13"/>
          <w:sz w:val="24"/>
          <w:szCs w:val="24"/>
        </w:rPr>
        <w:t xml:space="preserve"> </w:t>
      </w:r>
      <w:r w:rsidRPr="00C80EA2">
        <w:rPr>
          <w:rFonts w:ascii="Bookman Old Style" w:hAnsi="Bookman Old Style"/>
          <w:sz w:val="24"/>
          <w:szCs w:val="24"/>
        </w:rPr>
        <w:t>or</w:t>
      </w:r>
      <w:r w:rsidRPr="00C80EA2">
        <w:rPr>
          <w:rFonts w:ascii="Bookman Old Style" w:hAnsi="Bookman Old Style"/>
          <w:spacing w:val="-13"/>
          <w:sz w:val="24"/>
          <w:szCs w:val="24"/>
        </w:rPr>
        <w:t xml:space="preserve"> </w:t>
      </w:r>
      <w:r w:rsidRPr="00C80EA2">
        <w:rPr>
          <w:rFonts w:ascii="Bookman Old Style" w:hAnsi="Bookman Old Style"/>
          <w:sz w:val="24"/>
          <w:szCs w:val="24"/>
        </w:rPr>
        <w:t>leaving</w:t>
      </w:r>
      <w:r w:rsidRPr="00C80EA2">
        <w:rPr>
          <w:rFonts w:ascii="Bookman Old Style" w:hAnsi="Bookman Old Style"/>
          <w:spacing w:val="-14"/>
          <w:sz w:val="24"/>
          <w:szCs w:val="24"/>
        </w:rPr>
        <w:t xml:space="preserve"> </w:t>
      </w:r>
      <w:r w:rsidRPr="00C80EA2">
        <w:rPr>
          <w:rFonts w:ascii="Bookman Old Style" w:hAnsi="Bookman Old Style"/>
          <w:sz w:val="24"/>
          <w:szCs w:val="24"/>
        </w:rPr>
        <w:t>the</w:t>
      </w:r>
      <w:r w:rsidRPr="00C80EA2">
        <w:rPr>
          <w:rFonts w:ascii="Bookman Old Style" w:hAnsi="Bookman Old Style"/>
          <w:spacing w:val="-13"/>
          <w:sz w:val="24"/>
          <w:szCs w:val="24"/>
        </w:rPr>
        <w:t xml:space="preserve"> </w:t>
      </w:r>
      <w:r w:rsidRPr="00C80EA2">
        <w:rPr>
          <w:rFonts w:ascii="Bookman Old Style" w:hAnsi="Bookman Old Style"/>
          <w:sz w:val="24"/>
          <w:szCs w:val="24"/>
        </w:rPr>
        <w:t>assignment</w:t>
      </w:r>
      <w:r w:rsidRPr="00C80EA2">
        <w:rPr>
          <w:rFonts w:ascii="Bookman Old Style" w:hAnsi="Bookman Old Style"/>
          <w:spacing w:val="-13"/>
          <w:sz w:val="24"/>
          <w:szCs w:val="24"/>
        </w:rPr>
        <w:t xml:space="preserve"> </w:t>
      </w:r>
      <w:r w:rsidRPr="00C80EA2">
        <w:rPr>
          <w:rFonts w:ascii="Bookman Old Style" w:hAnsi="Bookman Old Style"/>
          <w:sz w:val="24"/>
          <w:szCs w:val="24"/>
        </w:rPr>
        <w:t>prior</w:t>
      </w:r>
      <w:r w:rsidRPr="00C80EA2">
        <w:rPr>
          <w:rFonts w:ascii="Bookman Old Style" w:hAnsi="Bookman Old Style"/>
          <w:spacing w:val="-13"/>
          <w:sz w:val="24"/>
          <w:szCs w:val="24"/>
        </w:rPr>
        <w:t xml:space="preserve"> </w:t>
      </w:r>
      <w:r w:rsidRPr="00C80EA2">
        <w:rPr>
          <w:rFonts w:ascii="Bookman Old Style" w:hAnsi="Bookman Old Style"/>
          <w:sz w:val="24"/>
          <w:szCs w:val="24"/>
        </w:rPr>
        <w:t>to</w:t>
      </w:r>
      <w:r w:rsidRPr="00C80EA2">
        <w:rPr>
          <w:rFonts w:ascii="Bookman Old Style" w:hAnsi="Bookman Old Style"/>
          <w:spacing w:val="-14"/>
          <w:sz w:val="24"/>
          <w:szCs w:val="24"/>
        </w:rPr>
        <w:t xml:space="preserve"> </w:t>
      </w:r>
      <w:r w:rsidRPr="00C80EA2">
        <w:rPr>
          <w:rFonts w:ascii="Bookman Old Style" w:hAnsi="Bookman Old Style"/>
          <w:sz w:val="24"/>
          <w:szCs w:val="24"/>
        </w:rPr>
        <w:t>the</w:t>
      </w:r>
      <w:r w:rsidRPr="00C80EA2">
        <w:rPr>
          <w:rFonts w:ascii="Bookman Old Style" w:hAnsi="Bookman Old Style"/>
          <w:spacing w:val="-13"/>
          <w:sz w:val="24"/>
          <w:szCs w:val="24"/>
        </w:rPr>
        <w:t xml:space="preserve"> </w:t>
      </w:r>
      <w:r w:rsidRPr="00C80EA2">
        <w:rPr>
          <w:rFonts w:ascii="Bookman Old Style" w:hAnsi="Bookman Old Style"/>
          <w:sz w:val="24"/>
          <w:szCs w:val="24"/>
        </w:rPr>
        <w:t>substance</w:t>
      </w:r>
      <w:r w:rsidRPr="00C80EA2">
        <w:rPr>
          <w:rFonts w:ascii="Bookman Old Style" w:hAnsi="Bookman Old Style"/>
          <w:spacing w:val="-13"/>
          <w:sz w:val="24"/>
          <w:szCs w:val="24"/>
        </w:rPr>
        <w:t xml:space="preserve"> </w:t>
      </w:r>
      <w:r w:rsidRPr="00C80EA2">
        <w:rPr>
          <w:rFonts w:ascii="Bookman Old Style" w:hAnsi="Bookman Old Style"/>
          <w:sz w:val="24"/>
          <w:szCs w:val="24"/>
        </w:rPr>
        <w:t>test</w:t>
      </w:r>
      <w:r w:rsidRPr="00C80EA2">
        <w:rPr>
          <w:rFonts w:ascii="Bookman Old Style" w:hAnsi="Bookman Old Style"/>
          <w:spacing w:val="-14"/>
          <w:sz w:val="24"/>
          <w:szCs w:val="24"/>
        </w:rPr>
        <w:t xml:space="preserve"> </w:t>
      </w:r>
      <w:r w:rsidRPr="00C80EA2">
        <w:rPr>
          <w:rFonts w:ascii="Bookman Old Style" w:hAnsi="Bookman Old Style"/>
          <w:sz w:val="24"/>
          <w:szCs w:val="24"/>
        </w:rPr>
        <w:t>without</w:t>
      </w:r>
      <w:r w:rsidRPr="00C80EA2">
        <w:rPr>
          <w:rFonts w:ascii="Bookman Old Style" w:hAnsi="Bookman Old Style"/>
          <w:spacing w:val="-13"/>
          <w:sz w:val="24"/>
          <w:szCs w:val="24"/>
        </w:rPr>
        <w:t xml:space="preserve"> </w:t>
      </w:r>
      <w:r w:rsidRPr="00C80EA2">
        <w:rPr>
          <w:rFonts w:ascii="Bookman Old Style" w:hAnsi="Bookman Old Style"/>
          <w:sz w:val="24"/>
          <w:szCs w:val="24"/>
        </w:rPr>
        <w:t>permission</w:t>
      </w:r>
      <w:r w:rsidRPr="00C80EA2">
        <w:rPr>
          <w:rFonts w:ascii="Bookman Old Style" w:hAnsi="Bookman Old Style"/>
          <w:spacing w:val="-13"/>
          <w:sz w:val="24"/>
          <w:szCs w:val="24"/>
        </w:rPr>
        <w:t xml:space="preserve"> </w:t>
      </w:r>
      <w:r w:rsidRPr="00C80EA2">
        <w:rPr>
          <w:rFonts w:ascii="Bookman Old Style" w:hAnsi="Bookman Old Style"/>
          <w:sz w:val="24"/>
          <w:szCs w:val="24"/>
        </w:rPr>
        <w:t>of</w:t>
      </w:r>
      <w:r w:rsidRPr="00C80EA2">
        <w:rPr>
          <w:rFonts w:ascii="Bookman Old Style" w:hAnsi="Bookman Old Style"/>
          <w:spacing w:val="-14"/>
          <w:sz w:val="24"/>
          <w:szCs w:val="24"/>
        </w:rPr>
        <w:t xml:space="preserve"> </w:t>
      </w:r>
      <w:r w:rsidRPr="00C80EA2">
        <w:rPr>
          <w:rFonts w:ascii="Bookman Old Style" w:hAnsi="Bookman Old Style"/>
          <w:sz w:val="24"/>
          <w:szCs w:val="24"/>
        </w:rPr>
        <w:t>the</w:t>
      </w:r>
      <w:r w:rsidRPr="00C80EA2">
        <w:rPr>
          <w:rFonts w:ascii="Bookman Old Style" w:hAnsi="Bookman Old Style"/>
          <w:spacing w:val="-13"/>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w:t>
      </w:r>
      <w:r w:rsidRPr="00C80EA2">
        <w:rPr>
          <w:rFonts w:ascii="Bookman Old Style" w:hAnsi="Bookman Old Style"/>
          <w:spacing w:val="-14"/>
          <w:sz w:val="24"/>
          <w:szCs w:val="24"/>
        </w:rPr>
        <w:t xml:space="preserve"> </w:t>
      </w:r>
      <w:r w:rsidRPr="00C80EA2">
        <w:rPr>
          <w:rFonts w:ascii="Bookman Old Style" w:hAnsi="Bookman Old Style"/>
          <w:sz w:val="24"/>
          <w:szCs w:val="24"/>
        </w:rPr>
        <w:t>or</w:t>
      </w:r>
      <w:r w:rsidRPr="00C80EA2">
        <w:rPr>
          <w:rFonts w:ascii="Bookman Old Style" w:hAnsi="Bookman Old Style"/>
          <w:spacing w:val="-13"/>
          <w:sz w:val="24"/>
          <w:szCs w:val="24"/>
        </w:rPr>
        <w:t xml:space="preserve"> </w:t>
      </w:r>
      <w:r w:rsidRPr="00C80EA2">
        <w:rPr>
          <w:rFonts w:ascii="Bookman Old Style" w:hAnsi="Bookman Old Style"/>
          <w:sz w:val="24"/>
          <w:szCs w:val="24"/>
        </w:rPr>
        <w:t>refusal</w:t>
      </w:r>
      <w:r w:rsidRPr="00C80EA2">
        <w:rPr>
          <w:rFonts w:ascii="Bookman Old Style" w:hAnsi="Bookman Old Style"/>
          <w:spacing w:val="-13"/>
          <w:sz w:val="24"/>
          <w:szCs w:val="24"/>
        </w:rPr>
        <w:t xml:space="preserve"> </w:t>
      </w:r>
      <w:r w:rsidRPr="00C80EA2">
        <w:rPr>
          <w:rFonts w:ascii="Bookman Old Style" w:hAnsi="Bookman Old Style"/>
          <w:sz w:val="24"/>
          <w:szCs w:val="24"/>
        </w:rPr>
        <w:t>to</w:t>
      </w:r>
      <w:r w:rsidRPr="00C80EA2">
        <w:rPr>
          <w:rFonts w:ascii="Bookman Old Style" w:hAnsi="Bookman Old Style"/>
          <w:spacing w:val="-13"/>
          <w:sz w:val="24"/>
          <w:szCs w:val="24"/>
        </w:rPr>
        <w:t xml:space="preserve"> </w:t>
      </w:r>
      <w:r w:rsidRPr="00C80EA2">
        <w:rPr>
          <w:rFonts w:ascii="Bookman Old Style" w:hAnsi="Bookman Old Style"/>
          <w:sz w:val="24"/>
          <w:szCs w:val="24"/>
        </w:rPr>
        <w:t>cooperate</w:t>
      </w:r>
      <w:r w:rsidRPr="00C80EA2">
        <w:rPr>
          <w:rFonts w:ascii="Bookman Old Style" w:hAnsi="Bookman Old Style"/>
          <w:spacing w:val="-13"/>
          <w:sz w:val="24"/>
          <w:szCs w:val="24"/>
        </w:rPr>
        <w:t xml:space="preserve"> </w:t>
      </w:r>
      <w:r w:rsidRPr="00C80EA2">
        <w:rPr>
          <w:rFonts w:ascii="Bookman Old Style" w:hAnsi="Bookman Old Style"/>
          <w:sz w:val="24"/>
          <w:szCs w:val="24"/>
        </w:rPr>
        <w:t>in</w:t>
      </w:r>
      <w:r w:rsidRPr="00C80EA2">
        <w:rPr>
          <w:rFonts w:ascii="Bookman Old Style" w:hAnsi="Bookman Old Style"/>
          <w:spacing w:val="-14"/>
          <w:sz w:val="24"/>
          <w:szCs w:val="24"/>
        </w:rPr>
        <w:t xml:space="preserve"> </w:t>
      </w:r>
      <w:r w:rsidRPr="00C80EA2">
        <w:rPr>
          <w:rFonts w:ascii="Bookman Old Style" w:hAnsi="Bookman Old Style"/>
          <w:sz w:val="24"/>
          <w:szCs w:val="24"/>
        </w:rPr>
        <w:t>any</w:t>
      </w:r>
      <w:r w:rsidRPr="00C80EA2">
        <w:rPr>
          <w:rFonts w:ascii="Bookman Old Style" w:hAnsi="Bookman Old Style"/>
          <w:spacing w:val="-13"/>
          <w:sz w:val="24"/>
          <w:szCs w:val="24"/>
        </w:rPr>
        <w:t xml:space="preserve"> </w:t>
      </w:r>
      <w:r w:rsidRPr="00C80EA2">
        <w:rPr>
          <w:rFonts w:ascii="Bookman Old Style" w:hAnsi="Bookman Old Style"/>
          <w:sz w:val="24"/>
          <w:szCs w:val="24"/>
        </w:rPr>
        <w:t>way</w:t>
      </w:r>
      <w:r w:rsidRPr="00C80EA2">
        <w:rPr>
          <w:rFonts w:ascii="Bookman Old Style" w:hAnsi="Bookman Old Style"/>
          <w:spacing w:val="-13"/>
          <w:sz w:val="24"/>
          <w:szCs w:val="24"/>
        </w:rPr>
        <w:t xml:space="preserve"> </w:t>
      </w:r>
      <w:r w:rsidRPr="00C80EA2">
        <w:rPr>
          <w:rFonts w:ascii="Bookman Old Style" w:hAnsi="Bookman Old Style"/>
          <w:sz w:val="24"/>
          <w:szCs w:val="24"/>
        </w:rPr>
        <w:t>with</w:t>
      </w:r>
      <w:r w:rsidRPr="00C80EA2">
        <w:rPr>
          <w:rFonts w:ascii="Bookman Old Style" w:hAnsi="Bookman Old Style"/>
          <w:spacing w:val="-13"/>
          <w:sz w:val="24"/>
          <w:szCs w:val="24"/>
        </w:rPr>
        <w:t xml:space="preserve"> </w:t>
      </w:r>
      <w:r w:rsidRPr="00C80EA2">
        <w:rPr>
          <w:rFonts w:ascii="Bookman Old Style" w:hAnsi="Bookman Old Style"/>
          <w:sz w:val="24"/>
          <w:szCs w:val="24"/>
        </w:rPr>
        <w:t>the</w:t>
      </w:r>
      <w:r w:rsidRPr="00C80EA2">
        <w:rPr>
          <w:rFonts w:ascii="Bookman Old Style" w:hAnsi="Bookman Old Style"/>
          <w:spacing w:val="-13"/>
          <w:sz w:val="24"/>
          <w:szCs w:val="24"/>
        </w:rPr>
        <w:t xml:space="preserve"> </w:t>
      </w:r>
      <w:r w:rsidRPr="00C80EA2">
        <w:rPr>
          <w:rFonts w:ascii="Bookman Old Style" w:hAnsi="Bookman Old Style"/>
          <w:sz w:val="24"/>
          <w:szCs w:val="24"/>
        </w:rPr>
        <w:t>testing</w:t>
      </w:r>
      <w:r w:rsidRPr="00C80EA2">
        <w:rPr>
          <w:rFonts w:ascii="Bookman Old Style" w:hAnsi="Bookman Old Style"/>
          <w:spacing w:val="-13"/>
          <w:sz w:val="24"/>
          <w:szCs w:val="24"/>
        </w:rPr>
        <w:t xml:space="preserve"> </w:t>
      </w:r>
      <w:r w:rsidRPr="00C80EA2">
        <w:rPr>
          <w:rFonts w:ascii="Bookman Old Style" w:hAnsi="Bookman Old Style"/>
          <w:sz w:val="24"/>
          <w:szCs w:val="24"/>
        </w:rPr>
        <w:t>in</w:t>
      </w:r>
      <w:r w:rsidRPr="00C80EA2">
        <w:rPr>
          <w:rFonts w:ascii="Bookman Old Style" w:hAnsi="Bookman Old Style"/>
          <w:spacing w:val="-14"/>
          <w:sz w:val="24"/>
          <w:szCs w:val="24"/>
        </w:rPr>
        <w:t xml:space="preserve"> </w:t>
      </w:r>
      <w:r w:rsidRPr="00C80EA2">
        <w:rPr>
          <w:rFonts w:ascii="Bookman Old Style" w:hAnsi="Bookman Old Style"/>
          <w:sz w:val="24"/>
          <w:szCs w:val="24"/>
        </w:rPr>
        <w:t>process,</w:t>
      </w:r>
      <w:r w:rsidRPr="00C80EA2">
        <w:rPr>
          <w:rFonts w:ascii="Bookman Old Style" w:hAnsi="Bookman Old Style"/>
          <w:spacing w:val="-13"/>
          <w:sz w:val="24"/>
          <w:szCs w:val="24"/>
        </w:rPr>
        <w:t xml:space="preserve"> </w:t>
      </w:r>
      <w:r w:rsidRPr="00C80EA2">
        <w:rPr>
          <w:rFonts w:ascii="Bookman Old Style" w:hAnsi="Bookman Old Style"/>
          <w:sz w:val="24"/>
          <w:szCs w:val="24"/>
        </w:rPr>
        <w:t>may</w:t>
      </w:r>
      <w:r w:rsidRPr="00C80EA2">
        <w:rPr>
          <w:rFonts w:ascii="Bookman Old Style" w:hAnsi="Bookman Old Style"/>
          <w:spacing w:val="-13"/>
          <w:sz w:val="24"/>
          <w:szCs w:val="24"/>
        </w:rPr>
        <w:t xml:space="preserve"> </w:t>
      </w:r>
      <w:r w:rsidRPr="00C80EA2">
        <w:rPr>
          <w:rFonts w:ascii="Bookman Old Style" w:hAnsi="Bookman Old Style"/>
          <w:sz w:val="24"/>
          <w:szCs w:val="24"/>
        </w:rPr>
        <w:t>lead</w:t>
      </w:r>
      <w:r w:rsidRPr="00C80EA2">
        <w:rPr>
          <w:rFonts w:ascii="Bookman Old Style" w:hAnsi="Bookman Old Style"/>
          <w:spacing w:val="-13"/>
          <w:sz w:val="24"/>
          <w:szCs w:val="24"/>
        </w:rPr>
        <w:t xml:space="preserve"> </w:t>
      </w:r>
      <w:r w:rsidRPr="00C80EA2">
        <w:rPr>
          <w:rFonts w:ascii="Bookman Old Style" w:hAnsi="Bookman Old Style"/>
          <w:sz w:val="24"/>
          <w:szCs w:val="24"/>
        </w:rPr>
        <w:t>to</w:t>
      </w:r>
      <w:r w:rsidRPr="00C80EA2">
        <w:rPr>
          <w:rFonts w:ascii="Bookman Old Style" w:hAnsi="Bookman Old Style"/>
          <w:spacing w:val="-13"/>
          <w:sz w:val="24"/>
          <w:szCs w:val="24"/>
        </w:rPr>
        <w:t xml:space="preserve"> </w:t>
      </w:r>
      <w:r w:rsidRPr="00C80EA2">
        <w:rPr>
          <w:rFonts w:ascii="Bookman Old Style" w:hAnsi="Bookman Old Style"/>
          <w:sz w:val="24"/>
          <w:szCs w:val="24"/>
        </w:rPr>
        <w:t>immediate</w:t>
      </w:r>
      <w:r w:rsidRPr="00C80EA2">
        <w:rPr>
          <w:rFonts w:ascii="Bookman Old Style" w:hAnsi="Bookman Old Style"/>
          <w:spacing w:val="-13"/>
          <w:sz w:val="24"/>
          <w:szCs w:val="24"/>
        </w:rPr>
        <w:t xml:space="preserve"> </w:t>
      </w:r>
      <w:r w:rsidRPr="00C80EA2">
        <w:rPr>
          <w:rFonts w:ascii="Bookman Old Style" w:hAnsi="Bookman Old Style"/>
          <w:sz w:val="24"/>
          <w:szCs w:val="24"/>
        </w:rPr>
        <w:t>termination of</w:t>
      </w:r>
      <w:r w:rsidRPr="00C80EA2">
        <w:rPr>
          <w:rFonts w:ascii="Bookman Old Style" w:hAnsi="Bookman Old Style"/>
          <w:spacing w:val="-1"/>
          <w:sz w:val="24"/>
          <w:szCs w:val="24"/>
        </w:rPr>
        <w:t xml:space="preserve"> </w:t>
      </w:r>
      <w:r w:rsidRPr="00C80EA2">
        <w:rPr>
          <w:rFonts w:ascii="Bookman Old Style" w:hAnsi="Bookman Old Style"/>
          <w:sz w:val="24"/>
          <w:szCs w:val="24"/>
        </w:rPr>
        <w:t>employment.</w:t>
      </w:r>
    </w:p>
    <w:p w14:paraId="0255CEB7" w14:textId="77777777" w:rsidR="0067131E" w:rsidRPr="00C80EA2" w:rsidRDefault="0067131E" w:rsidP="00544351">
      <w:pPr>
        <w:pStyle w:val="BodyText"/>
        <w:ind w:right="144"/>
        <w:jc w:val="both"/>
        <w:rPr>
          <w:rFonts w:ascii="Bookman Old Style" w:hAnsi="Bookman Old Style"/>
          <w:sz w:val="24"/>
          <w:szCs w:val="24"/>
        </w:rPr>
      </w:pPr>
    </w:p>
    <w:p w14:paraId="30E7FCB3" w14:textId="77777777" w:rsidR="0067131E" w:rsidRPr="00C80EA2" w:rsidRDefault="00133238" w:rsidP="00544351">
      <w:pPr>
        <w:pStyle w:val="Heading3"/>
        <w:ind w:left="144" w:right="144"/>
        <w:jc w:val="both"/>
        <w:rPr>
          <w:rFonts w:ascii="Bookman Old Style" w:hAnsi="Bookman Old Style"/>
          <w:sz w:val="24"/>
          <w:szCs w:val="24"/>
        </w:rPr>
      </w:pPr>
      <w:bookmarkStart w:id="44" w:name="_Toc100572488"/>
      <w:r w:rsidRPr="00C80EA2">
        <w:rPr>
          <w:rFonts w:ascii="Bookman Old Style" w:hAnsi="Bookman Old Style"/>
          <w:sz w:val="24"/>
          <w:szCs w:val="24"/>
        </w:rPr>
        <w:t>Random Substance Tests</w:t>
      </w:r>
      <w:bookmarkEnd w:id="44"/>
    </w:p>
    <w:p w14:paraId="4ED63E0A" w14:textId="5460417E" w:rsidR="0067131E" w:rsidRPr="00C80EA2" w:rsidRDefault="0013125A" w:rsidP="0054435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may periodically conduct substance tests based on breath, saliva, urine, blood, and/or hair samples under any of the circumstances noted below. At the discretion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employees suspected of violating this policy may be placed on leave without pay pending test results. If test results are negative, the employee will be reimbursed for any pay lost during this leave.</w:t>
      </w:r>
    </w:p>
    <w:p w14:paraId="0C16DC67" w14:textId="77777777" w:rsidR="0067131E" w:rsidRPr="00C80EA2" w:rsidRDefault="0067131E" w:rsidP="00544351">
      <w:pPr>
        <w:pStyle w:val="BodyText"/>
        <w:ind w:left="144" w:right="144"/>
        <w:jc w:val="both"/>
        <w:rPr>
          <w:rFonts w:ascii="Bookman Old Style" w:hAnsi="Bookman Old Style"/>
          <w:sz w:val="24"/>
          <w:szCs w:val="24"/>
        </w:rPr>
      </w:pPr>
    </w:p>
    <w:p w14:paraId="64121BEE" w14:textId="77777777" w:rsidR="0067131E" w:rsidRPr="00C80EA2" w:rsidRDefault="00133238" w:rsidP="00544351">
      <w:pPr>
        <w:pStyle w:val="Heading3"/>
        <w:ind w:left="144" w:right="144"/>
        <w:jc w:val="both"/>
        <w:rPr>
          <w:rFonts w:ascii="Bookman Old Style" w:hAnsi="Bookman Old Style"/>
          <w:sz w:val="24"/>
          <w:szCs w:val="24"/>
        </w:rPr>
      </w:pPr>
      <w:bookmarkStart w:id="45" w:name="_Toc100572489"/>
      <w:r w:rsidRPr="00C80EA2">
        <w:rPr>
          <w:rFonts w:ascii="Bookman Old Style" w:hAnsi="Bookman Old Style"/>
          <w:sz w:val="24"/>
          <w:szCs w:val="24"/>
        </w:rPr>
        <w:t>Post-Accident Testing</w:t>
      </w:r>
      <w:bookmarkEnd w:id="45"/>
    </w:p>
    <w:p w14:paraId="25C6625D" w14:textId="2B704B39"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has reasonable cause to believe an employee has caused an on-the-job injury that is considered recordable under OSHA guidelines (i.e., requiring medical treatment) </w:t>
      </w:r>
      <w:r w:rsidR="00087D84" w:rsidRPr="00C80EA2">
        <w:rPr>
          <w:rFonts w:ascii="Bookman Old Style" w:hAnsi="Bookman Old Style"/>
          <w:sz w:val="24"/>
          <w:szCs w:val="24"/>
        </w:rPr>
        <w:t>because of</w:t>
      </w:r>
      <w:r w:rsidRPr="00C80EA2">
        <w:rPr>
          <w:rFonts w:ascii="Bookman Old Style" w:hAnsi="Bookman Old Style"/>
          <w:sz w:val="24"/>
          <w:szCs w:val="24"/>
        </w:rPr>
        <w:t xml:space="preserve"> being under the influence,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may require the injured employee to undergo a post-accident substance test.</w:t>
      </w:r>
    </w:p>
    <w:p w14:paraId="46B848A6" w14:textId="77777777" w:rsidR="0067131E" w:rsidRPr="00C80EA2" w:rsidRDefault="0067131E" w:rsidP="00544351">
      <w:pPr>
        <w:pStyle w:val="BodyText"/>
        <w:ind w:left="144" w:right="144"/>
        <w:jc w:val="both"/>
        <w:rPr>
          <w:rFonts w:ascii="Bookman Old Style" w:hAnsi="Bookman Old Style"/>
          <w:sz w:val="24"/>
          <w:szCs w:val="24"/>
        </w:rPr>
      </w:pPr>
    </w:p>
    <w:p w14:paraId="26C7F15B" w14:textId="77777777" w:rsidR="0067131E" w:rsidRPr="00C80EA2" w:rsidRDefault="00133238" w:rsidP="00544351">
      <w:pPr>
        <w:pStyle w:val="Heading3"/>
        <w:ind w:left="144" w:right="144"/>
        <w:jc w:val="both"/>
        <w:rPr>
          <w:rFonts w:ascii="Bookman Old Style" w:hAnsi="Bookman Old Style"/>
          <w:sz w:val="24"/>
          <w:szCs w:val="24"/>
        </w:rPr>
      </w:pPr>
      <w:bookmarkStart w:id="46" w:name="_Toc100572490"/>
      <w:r w:rsidRPr="00C80EA2">
        <w:rPr>
          <w:rFonts w:ascii="Bookman Old Style" w:hAnsi="Bookman Old Style"/>
          <w:sz w:val="24"/>
          <w:szCs w:val="24"/>
        </w:rPr>
        <w:t>Missing Substances</w:t>
      </w:r>
      <w:bookmarkEnd w:id="46"/>
    </w:p>
    <w:p w14:paraId="5F82FCDC" w14:textId="36466998"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This portion of the Drug Policy applies to any employee employed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who has access to controlled substances. When there is a medication administration/handling discrepancy or where a substance is missing, all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employees who were involved in the handling of, or had access to, the missing substance will immediately be required to submit to a substance test. Employees who admit to diversion of medications </w:t>
      </w:r>
      <w:r w:rsidRPr="00C80EA2">
        <w:rPr>
          <w:rFonts w:ascii="Bookman Old Style" w:hAnsi="Bookman Old Style"/>
          <w:sz w:val="24"/>
          <w:szCs w:val="24"/>
        </w:rPr>
        <w:lastRenderedPageBreak/>
        <w:t>will undergo substance testing. The employee may also be reported to the Board of Nursing in the state which they are working.</w:t>
      </w:r>
    </w:p>
    <w:p w14:paraId="3F2B64BB" w14:textId="77777777" w:rsidR="0067131E" w:rsidRPr="00C80EA2" w:rsidRDefault="0067131E" w:rsidP="00544351">
      <w:pPr>
        <w:pStyle w:val="BodyText"/>
        <w:ind w:left="144" w:right="144"/>
        <w:jc w:val="both"/>
        <w:rPr>
          <w:rFonts w:ascii="Bookman Old Style" w:hAnsi="Bookman Old Style"/>
          <w:sz w:val="24"/>
          <w:szCs w:val="24"/>
        </w:rPr>
      </w:pPr>
    </w:p>
    <w:p w14:paraId="7EC4277B" w14:textId="77777777" w:rsidR="0067131E" w:rsidRPr="00C80EA2" w:rsidRDefault="00133238" w:rsidP="00544351">
      <w:pPr>
        <w:pStyle w:val="Heading3"/>
        <w:ind w:left="144" w:right="144"/>
        <w:jc w:val="both"/>
        <w:rPr>
          <w:rFonts w:ascii="Bookman Old Style" w:hAnsi="Bookman Old Style"/>
          <w:sz w:val="24"/>
          <w:szCs w:val="24"/>
        </w:rPr>
      </w:pPr>
      <w:bookmarkStart w:id="47" w:name="_Toc100572491"/>
      <w:r w:rsidRPr="00C80EA2">
        <w:rPr>
          <w:rFonts w:ascii="Bookman Old Style" w:hAnsi="Bookman Old Style"/>
          <w:sz w:val="24"/>
          <w:szCs w:val="24"/>
        </w:rPr>
        <w:t>Fitness for Duty</w:t>
      </w:r>
      <w:bookmarkEnd w:id="47"/>
    </w:p>
    <w:p w14:paraId="462B99D0" w14:textId="2E4A773E"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suspected to be unfit for duty </w:t>
      </w:r>
      <w:r w:rsidR="00124D5B" w:rsidRPr="00C80EA2">
        <w:rPr>
          <w:rFonts w:ascii="Bookman Old Style" w:hAnsi="Bookman Old Style"/>
          <w:sz w:val="24"/>
          <w:szCs w:val="24"/>
        </w:rPr>
        <w:t>because of</w:t>
      </w:r>
      <w:r w:rsidRPr="00C80EA2">
        <w:rPr>
          <w:rFonts w:ascii="Bookman Old Style" w:hAnsi="Bookman Old Style"/>
          <w:sz w:val="24"/>
          <w:szCs w:val="24"/>
        </w:rPr>
        <w:t xml:space="preserve"> the use or reasonably suspected use of substances will be subject to substance testing.</w:t>
      </w:r>
    </w:p>
    <w:p w14:paraId="5599FDBF" w14:textId="77777777" w:rsidR="00510E8F" w:rsidRPr="00C80EA2" w:rsidRDefault="00510E8F" w:rsidP="00544351">
      <w:pPr>
        <w:ind w:left="144" w:right="144"/>
        <w:jc w:val="both"/>
        <w:rPr>
          <w:rFonts w:ascii="Bookman Old Style" w:hAnsi="Bookman Old Style"/>
          <w:b/>
          <w:sz w:val="24"/>
          <w:szCs w:val="24"/>
        </w:rPr>
      </w:pPr>
    </w:p>
    <w:p w14:paraId="5A9C5F9A" w14:textId="004AEE06" w:rsidR="0067131E" w:rsidRPr="00C80EA2" w:rsidRDefault="00133238" w:rsidP="00544351">
      <w:pPr>
        <w:ind w:left="144" w:right="144"/>
        <w:jc w:val="both"/>
        <w:rPr>
          <w:rFonts w:ascii="Bookman Old Style" w:hAnsi="Bookman Old Style"/>
          <w:b/>
          <w:sz w:val="24"/>
          <w:szCs w:val="24"/>
        </w:rPr>
      </w:pPr>
      <w:r w:rsidRPr="00C80EA2">
        <w:rPr>
          <w:rFonts w:ascii="Bookman Old Style" w:hAnsi="Bookman Old Style"/>
          <w:b/>
          <w:sz w:val="24"/>
          <w:szCs w:val="24"/>
        </w:rPr>
        <w:t>Reasonable Suspicion</w:t>
      </w:r>
    </w:p>
    <w:p w14:paraId="3C0C828B" w14:textId="6A55D2A5" w:rsidR="0067131E" w:rsidRPr="00C80EA2" w:rsidRDefault="0013125A" w:rsidP="0054435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may also require an employee to submit to an alcohol test if the employee’s supervisor and or any employee of a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assignment facility has a reasonable belief that the employee is using, is under the influence of, is in the possession of alcohol or has otherwise violated this policy’s prohibition on the use of substances.</w:t>
      </w:r>
    </w:p>
    <w:p w14:paraId="46F8E20B" w14:textId="77777777" w:rsidR="0067131E" w:rsidRPr="00C80EA2" w:rsidRDefault="0067131E" w:rsidP="00544351">
      <w:pPr>
        <w:pStyle w:val="BodyText"/>
        <w:ind w:left="144" w:right="144"/>
        <w:jc w:val="both"/>
        <w:rPr>
          <w:rFonts w:ascii="Bookman Old Style" w:hAnsi="Bookman Old Style"/>
          <w:sz w:val="24"/>
          <w:szCs w:val="24"/>
        </w:rPr>
      </w:pPr>
    </w:p>
    <w:p w14:paraId="550487C7" w14:textId="77777777" w:rsidR="0067131E" w:rsidRPr="00C80EA2" w:rsidRDefault="00133238" w:rsidP="00544351">
      <w:pPr>
        <w:pStyle w:val="Heading3"/>
        <w:ind w:left="144" w:right="144"/>
        <w:jc w:val="both"/>
        <w:rPr>
          <w:rFonts w:ascii="Bookman Old Style" w:hAnsi="Bookman Old Style"/>
          <w:sz w:val="24"/>
          <w:szCs w:val="24"/>
        </w:rPr>
      </w:pPr>
      <w:bookmarkStart w:id="48" w:name="_Toc100572492"/>
      <w:r w:rsidRPr="00C80EA2">
        <w:rPr>
          <w:rFonts w:ascii="Bookman Old Style" w:hAnsi="Bookman Old Style"/>
          <w:sz w:val="24"/>
          <w:szCs w:val="24"/>
        </w:rPr>
        <w:t>Alteration of Sample</w:t>
      </w:r>
      <w:bookmarkEnd w:id="48"/>
    </w:p>
    <w:p w14:paraId="29D9B795" w14:textId="77777777"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Specimens reported by the testing laboratory as adulterated or substituted will be considered a refusal to test, and therefore may lead to immediate termination of employment or ineligibility for hire.</w:t>
      </w:r>
    </w:p>
    <w:p w14:paraId="2064A440" w14:textId="77777777" w:rsidR="0067131E" w:rsidRPr="00C80EA2" w:rsidRDefault="0067131E" w:rsidP="00544351">
      <w:pPr>
        <w:pStyle w:val="BodyText"/>
        <w:ind w:left="144" w:right="144"/>
        <w:jc w:val="both"/>
        <w:rPr>
          <w:rFonts w:ascii="Bookman Old Style" w:hAnsi="Bookman Old Style"/>
          <w:sz w:val="24"/>
          <w:szCs w:val="24"/>
        </w:rPr>
      </w:pPr>
    </w:p>
    <w:p w14:paraId="4FFDEBEA" w14:textId="77777777" w:rsidR="0067131E" w:rsidRPr="00C80EA2" w:rsidRDefault="00133238" w:rsidP="00544351">
      <w:pPr>
        <w:pStyle w:val="Heading3"/>
        <w:ind w:left="144" w:right="144"/>
        <w:jc w:val="both"/>
        <w:rPr>
          <w:rFonts w:ascii="Bookman Old Style" w:hAnsi="Bookman Old Style"/>
          <w:sz w:val="24"/>
          <w:szCs w:val="24"/>
        </w:rPr>
      </w:pPr>
      <w:bookmarkStart w:id="49" w:name="_Toc100572493"/>
      <w:r w:rsidRPr="00C80EA2">
        <w:rPr>
          <w:rFonts w:ascii="Bookman Old Style" w:hAnsi="Bookman Old Style"/>
          <w:sz w:val="24"/>
          <w:szCs w:val="24"/>
        </w:rPr>
        <w:t>Collection of Samples</w:t>
      </w:r>
      <w:bookmarkEnd w:id="49"/>
    </w:p>
    <w:p w14:paraId="5B50407B" w14:textId="77777777"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Testing samples will be collected by a laboratory. Collection of samples will be performed under reasonable and sanitary conditions. The chain of custody of the sample will be recorded, and this record should be retained.</w:t>
      </w:r>
    </w:p>
    <w:p w14:paraId="30C68BAC" w14:textId="77777777" w:rsidR="0067131E" w:rsidRPr="00C80EA2" w:rsidRDefault="0067131E" w:rsidP="00544351">
      <w:pPr>
        <w:pStyle w:val="BodyText"/>
        <w:ind w:left="144" w:right="144"/>
        <w:jc w:val="both"/>
        <w:rPr>
          <w:rFonts w:ascii="Bookman Old Style" w:hAnsi="Bookman Old Style"/>
          <w:sz w:val="24"/>
          <w:szCs w:val="24"/>
        </w:rPr>
      </w:pPr>
    </w:p>
    <w:p w14:paraId="4BE908EB" w14:textId="77777777" w:rsidR="0067131E" w:rsidRPr="00C80EA2" w:rsidRDefault="00133238" w:rsidP="00544351">
      <w:pPr>
        <w:pStyle w:val="Heading2"/>
        <w:spacing w:line="240" w:lineRule="auto"/>
        <w:ind w:right="144"/>
        <w:jc w:val="both"/>
        <w:rPr>
          <w:rFonts w:ascii="Bookman Old Style" w:hAnsi="Bookman Old Style"/>
        </w:rPr>
      </w:pPr>
      <w:bookmarkStart w:id="50" w:name="_Toc100572494"/>
      <w:r w:rsidRPr="00C80EA2">
        <w:rPr>
          <w:rFonts w:ascii="Bookman Old Style" w:hAnsi="Bookman Old Style"/>
        </w:rPr>
        <w:t>Reporting Adverse Events</w:t>
      </w:r>
      <w:bookmarkEnd w:id="50"/>
    </w:p>
    <w:p w14:paraId="3DADBEBC" w14:textId="18EE6FB2" w:rsidR="0067131E" w:rsidRPr="00C80EA2" w:rsidRDefault="00133238" w:rsidP="0054435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must notify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of:</w:t>
      </w:r>
    </w:p>
    <w:p w14:paraId="4D7B0398"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Loss of license or other penalties imposed by state licensing</w:t>
      </w:r>
      <w:r w:rsidRPr="00C80EA2">
        <w:rPr>
          <w:rFonts w:ascii="Bookman Old Style" w:hAnsi="Bookman Old Style"/>
          <w:spacing w:val="-7"/>
          <w:sz w:val="24"/>
          <w:szCs w:val="24"/>
        </w:rPr>
        <w:t xml:space="preserve"> </w:t>
      </w:r>
      <w:r w:rsidRPr="00C80EA2">
        <w:rPr>
          <w:rFonts w:ascii="Bookman Old Style" w:hAnsi="Bookman Old Style"/>
          <w:sz w:val="24"/>
          <w:szCs w:val="24"/>
        </w:rPr>
        <w:t>agencies;</w:t>
      </w:r>
    </w:p>
    <w:p w14:paraId="0345BB22"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Loss of Drug Enforcement Administration (DEA) certificate or other penalties placed on</w:t>
      </w:r>
      <w:r w:rsidRPr="00C80EA2">
        <w:rPr>
          <w:rFonts w:ascii="Bookman Old Style" w:hAnsi="Bookman Old Style"/>
          <w:spacing w:val="-11"/>
          <w:sz w:val="24"/>
          <w:szCs w:val="24"/>
        </w:rPr>
        <w:t xml:space="preserve"> </w:t>
      </w:r>
      <w:r w:rsidRPr="00C80EA2">
        <w:rPr>
          <w:rFonts w:ascii="Bookman Old Style" w:hAnsi="Bookman Old Style"/>
          <w:sz w:val="24"/>
          <w:szCs w:val="24"/>
        </w:rPr>
        <w:t>it;</w:t>
      </w:r>
    </w:p>
    <w:p w14:paraId="2528C3D2"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investigation initiated regarding reductions in privileges or other penalties placed on provider</w:t>
      </w:r>
      <w:r w:rsidRPr="00C80EA2">
        <w:rPr>
          <w:rFonts w:ascii="Bookman Old Style" w:hAnsi="Bookman Old Style"/>
          <w:spacing w:val="-43"/>
          <w:sz w:val="24"/>
          <w:szCs w:val="24"/>
        </w:rPr>
        <w:t xml:space="preserve"> </w:t>
      </w:r>
      <w:r w:rsidRPr="00C80EA2">
        <w:rPr>
          <w:rFonts w:ascii="Bookman Old Style" w:hAnsi="Bookman Old Style"/>
          <w:sz w:val="24"/>
          <w:szCs w:val="24"/>
        </w:rPr>
        <w:t>by facilities at which appointments are currently</w:t>
      </w:r>
      <w:r w:rsidRPr="00C80EA2">
        <w:rPr>
          <w:rFonts w:ascii="Bookman Old Style" w:hAnsi="Bookman Old Style"/>
          <w:spacing w:val="-3"/>
          <w:sz w:val="24"/>
          <w:szCs w:val="24"/>
        </w:rPr>
        <w:t xml:space="preserve"> </w:t>
      </w:r>
      <w:r w:rsidRPr="00C80EA2">
        <w:rPr>
          <w:rFonts w:ascii="Bookman Old Style" w:hAnsi="Bookman Old Style"/>
          <w:sz w:val="24"/>
          <w:szCs w:val="24"/>
        </w:rPr>
        <w:t>held;</w:t>
      </w:r>
    </w:p>
    <w:p w14:paraId="27ED192C"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Reductions in privileges or other penalties placed on provider by facilities at which appointments</w:t>
      </w:r>
      <w:r w:rsidRPr="00C80EA2">
        <w:rPr>
          <w:rFonts w:ascii="Bookman Old Style" w:hAnsi="Bookman Old Style"/>
          <w:spacing w:val="-41"/>
          <w:sz w:val="24"/>
          <w:szCs w:val="24"/>
        </w:rPr>
        <w:t xml:space="preserve"> </w:t>
      </w:r>
      <w:r w:rsidRPr="00C80EA2">
        <w:rPr>
          <w:rFonts w:ascii="Bookman Old Style" w:hAnsi="Bookman Old Style"/>
          <w:sz w:val="24"/>
          <w:szCs w:val="24"/>
        </w:rPr>
        <w:t>are currently</w:t>
      </w:r>
      <w:r w:rsidRPr="00C80EA2">
        <w:rPr>
          <w:rFonts w:ascii="Bookman Old Style" w:hAnsi="Bookman Old Style"/>
          <w:spacing w:val="-1"/>
          <w:sz w:val="24"/>
          <w:szCs w:val="24"/>
        </w:rPr>
        <w:t xml:space="preserve"> </w:t>
      </w:r>
      <w:r w:rsidRPr="00C80EA2">
        <w:rPr>
          <w:rFonts w:ascii="Bookman Old Style" w:hAnsi="Bookman Old Style"/>
          <w:sz w:val="24"/>
          <w:szCs w:val="24"/>
        </w:rPr>
        <w:t>held;</w:t>
      </w:r>
    </w:p>
    <w:p w14:paraId="4DEB7B36"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investigation initiated regarding participation in</w:t>
      </w:r>
      <w:r w:rsidRPr="00C80EA2">
        <w:rPr>
          <w:rFonts w:ascii="Bookman Old Style" w:hAnsi="Bookman Old Style"/>
          <w:spacing w:val="-5"/>
          <w:sz w:val="24"/>
          <w:szCs w:val="24"/>
        </w:rPr>
        <w:t xml:space="preserve"> </w:t>
      </w:r>
      <w:r w:rsidRPr="00C80EA2">
        <w:rPr>
          <w:rFonts w:ascii="Bookman Old Style" w:hAnsi="Bookman Old Style"/>
          <w:sz w:val="24"/>
          <w:szCs w:val="24"/>
        </w:rPr>
        <w:t>Medicare/Medicaid;</w:t>
      </w:r>
    </w:p>
    <w:p w14:paraId="5DE2925E"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sanction or exclusion imposed restricting participation with</w:t>
      </w:r>
      <w:r w:rsidRPr="00C80EA2">
        <w:rPr>
          <w:rFonts w:ascii="Bookman Old Style" w:hAnsi="Bookman Old Style"/>
          <w:spacing w:val="-8"/>
          <w:sz w:val="24"/>
          <w:szCs w:val="24"/>
        </w:rPr>
        <w:t xml:space="preserve"> </w:t>
      </w:r>
      <w:r w:rsidRPr="00C80EA2">
        <w:rPr>
          <w:rFonts w:ascii="Bookman Old Style" w:hAnsi="Bookman Old Style"/>
          <w:sz w:val="24"/>
          <w:szCs w:val="24"/>
        </w:rPr>
        <w:t>Medicare/Medicaid;</w:t>
      </w:r>
    </w:p>
    <w:p w14:paraId="5816127D"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charge of a misdemeanor or felony related to the practice of medicine or crimes against children,</w:t>
      </w:r>
      <w:r w:rsidRPr="00C80EA2">
        <w:rPr>
          <w:rFonts w:ascii="Bookman Old Style" w:hAnsi="Bookman Old Style"/>
          <w:spacing w:val="-39"/>
          <w:sz w:val="24"/>
          <w:szCs w:val="24"/>
        </w:rPr>
        <w:t xml:space="preserve"> </w:t>
      </w:r>
      <w:r w:rsidRPr="00C80EA2">
        <w:rPr>
          <w:rFonts w:ascii="Bookman Old Style" w:hAnsi="Bookman Old Style"/>
          <w:sz w:val="24"/>
          <w:szCs w:val="24"/>
        </w:rPr>
        <w:t>or any members of vulnerable</w:t>
      </w:r>
      <w:r w:rsidRPr="00C80EA2">
        <w:rPr>
          <w:rFonts w:ascii="Bookman Old Style" w:hAnsi="Bookman Old Style"/>
          <w:spacing w:val="-1"/>
          <w:sz w:val="24"/>
          <w:szCs w:val="24"/>
        </w:rPr>
        <w:t xml:space="preserve"> </w:t>
      </w:r>
      <w:r w:rsidRPr="00C80EA2">
        <w:rPr>
          <w:rFonts w:ascii="Bookman Old Style" w:hAnsi="Bookman Old Style"/>
          <w:sz w:val="24"/>
          <w:szCs w:val="24"/>
        </w:rPr>
        <w:t>populations;</w:t>
      </w:r>
    </w:p>
    <w:p w14:paraId="61D0264A"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action, whether voluntary or involuntary, to enter a substance abuse treatment</w:t>
      </w:r>
      <w:r w:rsidRPr="00C80EA2">
        <w:rPr>
          <w:rFonts w:ascii="Bookman Old Style" w:hAnsi="Bookman Old Style"/>
          <w:spacing w:val="-12"/>
          <w:sz w:val="24"/>
          <w:szCs w:val="24"/>
        </w:rPr>
        <w:t xml:space="preserve"> </w:t>
      </w:r>
      <w:r w:rsidRPr="00C80EA2">
        <w:rPr>
          <w:rFonts w:ascii="Bookman Old Style" w:hAnsi="Bookman Old Style"/>
          <w:sz w:val="24"/>
          <w:szCs w:val="24"/>
        </w:rPr>
        <w:t>program;</w:t>
      </w:r>
    </w:p>
    <w:p w14:paraId="0959DFC5"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other significant professional problem</w:t>
      </w:r>
      <w:r w:rsidRPr="00C80EA2">
        <w:rPr>
          <w:rFonts w:ascii="Bookman Old Style" w:hAnsi="Bookman Old Style"/>
          <w:spacing w:val="-3"/>
          <w:sz w:val="24"/>
          <w:szCs w:val="24"/>
        </w:rPr>
        <w:t xml:space="preserve"> </w:t>
      </w:r>
      <w:r w:rsidRPr="00C80EA2">
        <w:rPr>
          <w:rFonts w:ascii="Bookman Old Style" w:hAnsi="Bookman Old Style"/>
          <w:sz w:val="24"/>
          <w:szCs w:val="24"/>
        </w:rPr>
        <w:t>and/or</w:t>
      </w:r>
    </w:p>
    <w:p w14:paraId="57EA37D8" w14:textId="77777777" w:rsidR="0067131E" w:rsidRPr="00C80EA2" w:rsidRDefault="00133238" w:rsidP="00EE7036">
      <w:pPr>
        <w:pStyle w:val="ListParagraph"/>
        <w:numPr>
          <w:ilvl w:val="0"/>
          <w:numId w:val="16"/>
        </w:numPr>
        <w:tabs>
          <w:tab w:val="left" w:pos="479"/>
          <w:tab w:val="left" w:pos="480"/>
        </w:tabs>
        <w:ind w:right="144"/>
        <w:jc w:val="both"/>
        <w:rPr>
          <w:rFonts w:ascii="Bookman Old Style" w:hAnsi="Bookman Old Style"/>
          <w:sz w:val="24"/>
          <w:szCs w:val="24"/>
        </w:rPr>
      </w:pPr>
      <w:r w:rsidRPr="00C80EA2">
        <w:rPr>
          <w:rFonts w:ascii="Bookman Old Style" w:hAnsi="Bookman Old Style"/>
          <w:sz w:val="24"/>
          <w:szCs w:val="24"/>
        </w:rPr>
        <w:t>Any malpractice claims and/or any private negotiation or settlement of a claim alleging</w:t>
      </w:r>
      <w:r w:rsidRPr="00C80EA2">
        <w:rPr>
          <w:rFonts w:ascii="Bookman Old Style" w:hAnsi="Bookman Old Style"/>
          <w:spacing w:val="-38"/>
          <w:sz w:val="24"/>
          <w:szCs w:val="24"/>
        </w:rPr>
        <w:t xml:space="preserve"> </w:t>
      </w:r>
      <w:r w:rsidRPr="00C80EA2">
        <w:rPr>
          <w:rFonts w:ascii="Bookman Old Style" w:hAnsi="Bookman Old Style"/>
          <w:sz w:val="24"/>
          <w:szCs w:val="24"/>
        </w:rPr>
        <w:t>professional malpractice.</w:t>
      </w:r>
    </w:p>
    <w:p w14:paraId="4F6D4AE9" w14:textId="77777777" w:rsidR="0067131E" w:rsidRPr="00C80EA2" w:rsidRDefault="0067131E" w:rsidP="00544351">
      <w:pPr>
        <w:pStyle w:val="BodyText"/>
        <w:ind w:left="144" w:right="144"/>
        <w:jc w:val="both"/>
        <w:rPr>
          <w:rFonts w:ascii="Bookman Old Style" w:hAnsi="Bookman Old Style"/>
          <w:sz w:val="24"/>
          <w:szCs w:val="24"/>
        </w:rPr>
      </w:pPr>
    </w:p>
    <w:p w14:paraId="2EDFA6A3" w14:textId="77777777" w:rsidR="0067131E" w:rsidRPr="00C80EA2" w:rsidRDefault="00133238" w:rsidP="00544351">
      <w:pPr>
        <w:pStyle w:val="BodyText"/>
        <w:ind w:left="120" w:right="144"/>
        <w:jc w:val="both"/>
        <w:rPr>
          <w:rFonts w:ascii="Bookman Old Style" w:hAnsi="Bookman Old Style"/>
          <w:sz w:val="24"/>
          <w:szCs w:val="24"/>
        </w:rPr>
      </w:pPr>
      <w:r w:rsidRPr="00C80EA2">
        <w:rPr>
          <w:rFonts w:ascii="Bookman Old Style" w:hAnsi="Bookman Old Style"/>
          <w:sz w:val="24"/>
          <w:szCs w:val="24"/>
        </w:rPr>
        <w:t>Failure to report may be grounds for automatic and permanent termination of employment.</w:t>
      </w:r>
    </w:p>
    <w:bookmarkEnd w:id="41"/>
    <w:p w14:paraId="55087476" w14:textId="77777777" w:rsidR="0067131E" w:rsidRPr="00C80EA2" w:rsidRDefault="0067131E" w:rsidP="00544351">
      <w:pPr>
        <w:pStyle w:val="BodyText"/>
        <w:ind w:left="144" w:right="144"/>
        <w:jc w:val="both"/>
        <w:rPr>
          <w:rFonts w:ascii="Bookman Old Style" w:hAnsi="Bookman Old Style"/>
          <w:sz w:val="24"/>
          <w:szCs w:val="24"/>
        </w:rPr>
      </w:pPr>
    </w:p>
    <w:p w14:paraId="6FB49618" w14:textId="77777777" w:rsidR="0013125A" w:rsidRDefault="0013125A" w:rsidP="00544351">
      <w:pPr>
        <w:pStyle w:val="Heading2"/>
        <w:spacing w:line="240" w:lineRule="auto"/>
        <w:ind w:right="144"/>
        <w:jc w:val="both"/>
        <w:rPr>
          <w:rFonts w:ascii="Bookman Old Style" w:hAnsi="Bookman Old Style"/>
        </w:rPr>
      </w:pPr>
      <w:bookmarkStart w:id="51" w:name="_Toc100572495"/>
    </w:p>
    <w:p w14:paraId="4068A404" w14:textId="307410C8" w:rsidR="0067131E" w:rsidRPr="00C80EA2" w:rsidRDefault="00133238" w:rsidP="00544351">
      <w:pPr>
        <w:pStyle w:val="Heading2"/>
        <w:spacing w:line="240" w:lineRule="auto"/>
        <w:ind w:right="144"/>
        <w:jc w:val="both"/>
        <w:rPr>
          <w:rFonts w:ascii="Bookman Old Style" w:hAnsi="Bookman Old Style"/>
        </w:rPr>
      </w:pPr>
      <w:r w:rsidRPr="00C80EA2">
        <w:rPr>
          <w:rFonts w:ascii="Bookman Old Style" w:hAnsi="Bookman Old Style"/>
        </w:rPr>
        <w:lastRenderedPageBreak/>
        <w:t>Resolving Workplace Complaints</w:t>
      </w:r>
      <w:bookmarkEnd w:id="51"/>
    </w:p>
    <w:p w14:paraId="4B474587" w14:textId="77777777" w:rsidR="003E5F29" w:rsidRPr="00C80EA2" w:rsidRDefault="003E5F29" w:rsidP="00544351">
      <w:pPr>
        <w:pStyle w:val="BodyText"/>
        <w:ind w:left="144" w:right="144"/>
        <w:jc w:val="both"/>
        <w:rPr>
          <w:rFonts w:ascii="Bookman Old Style" w:hAnsi="Bookman Old Style"/>
          <w:sz w:val="24"/>
          <w:szCs w:val="24"/>
        </w:rPr>
      </w:pPr>
    </w:p>
    <w:p w14:paraId="1BA8CCAC" w14:textId="11BC4F69" w:rsidR="0067131E" w:rsidRPr="00C80EA2" w:rsidRDefault="0013125A" w:rsidP="0054435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wishes to provide a comfortable, productive, </w:t>
      </w:r>
      <w:r w:rsidR="00087D84" w:rsidRPr="00C80EA2">
        <w:rPr>
          <w:rFonts w:ascii="Bookman Old Style" w:hAnsi="Bookman Old Style"/>
          <w:sz w:val="24"/>
          <w:szCs w:val="24"/>
        </w:rPr>
        <w:t>legal,</w:t>
      </w:r>
      <w:r w:rsidR="00133238" w:rsidRPr="00C80EA2">
        <w:rPr>
          <w:rFonts w:ascii="Bookman Old Style" w:hAnsi="Bookman Old Style"/>
          <w:sz w:val="24"/>
          <w:szCs w:val="24"/>
        </w:rPr>
        <w:t xml:space="preserve"> and ethical work environment. To this end,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wants you to bring any concerns you have about the workplace (either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or client facility) to the attention of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Representative and, if necessary,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Human Resources. </w:t>
      </w:r>
      <w:r w:rsidR="00087D84" w:rsidRPr="00C80EA2">
        <w:rPr>
          <w:rFonts w:ascii="Bookman Old Style" w:hAnsi="Bookman Old Style"/>
          <w:sz w:val="24"/>
          <w:szCs w:val="24"/>
        </w:rPr>
        <w:t>Considering</w:t>
      </w:r>
      <w:r w:rsidR="00133238" w:rsidRPr="00C80EA2">
        <w:rPr>
          <w:rFonts w:ascii="Bookman Old Style" w:hAnsi="Bookman Old Style"/>
          <w:sz w:val="24"/>
          <w:szCs w:val="24"/>
        </w:rPr>
        <w:t xml:space="preserve"> these </w:t>
      </w:r>
      <w:r w:rsidR="00087D84" w:rsidRPr="00C80EA2">
        <w:rPr>
          <w:rFonts w:ascii="Bookman Old Style" w:hAnsi="Bookman Old Style"/>
          <w:sz w:val="24"/>
          <w:szCs w:val="24"/>
        </w:rPr>
        <w:t>concerns,</w:t>
      </w:r>
      <w:r w:rsidR="00133238" w:rsidRPr="00C80EA2">
        <w:rPr>
          <w:rFonts w:ascii="Bookman Old Style" w:hAnsi="Bookman Old Style"/>
          <w:sz w:val="24"/>
          <w:szCs w:val="24"/>
        </w:rPr>
        <w:t xml:space="preserve"> we have instituted the following procedures:</w:t>
      </w:r>
    </w:p>
    <w:p w14:paraId="35C0AB9E" w14:textId="69545372" w:rsidR="0067131E" w:rsidRPr="00C80EA2" w:rsidRDefault="00133238" w:rsidP="00EE7036">
      <w:pPr>
        <w:pStyle w:val="BodyText"/>
        <w:numPr>
          <w:ilvl w:val="0"/>
          <w:numId w:val="17"/>
        </w:numPr>
        <w:ind w:right="144"/>
        <w:jc w:val="both"/>
        <w:rPr>
          <w:rFonts w:ascii="Bookman Old Style" w:hAnsi="Bookman Old Style"/>
          <w:sz w:val="24"/>
          <w:szCs w:val="24"/>
        </w:rPr>
      </w:pPr>
      <w:r w:rsidRPr="00C80EA2">
        <w:rPr>
          <w:rFonts w:ascii="Bookman Old Style" w:hAnsi="Bookman Old Style"/>
          <w:sz w:val="24"/>
          <w:szCs w:val="24"/>
        </w:rPr>
        <w:t xml:space="preserve">If you feel that there is inappropriate conduct or activity on the part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management, its employees, vendors, customers, clients, or other persons or entities related to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we request that you bring these concerns to the immediate attention of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w:t>
      </w:r>
    </w:p>
    <w:p w14:paraId="48B479E8" w14:textId="7C23CCE7" w:rsidR="0067131E" w:rsidRPr="00C80EA2" w:rsidRDefault="00133238" w:rsidP="00EE7036">
      <w:pPr>
        <w:pStyle w:val="BodyText"/>
        <w:numPr>
          <w:ilvl w:val="0"/>
          <w:numId w:val="17"/>
        </w:numPr>
        <w:ind w:right="144"/>
        <w:jc w:val="both"/>
        <w:rPr>
          <w:rFonts w:ascii="Bookman Old Style" w:hAnsi="Bookman Old Style"/>
          <w:sz w:val="24"/>
          <w:szCs w:val="24"/>
        </w:rPr>
      </w:pPr>
      <w:r w:rsidRPr="00C80EA2">
        <w:rPr>
          <w:rFonts w:ascii="Bookman Old Style" w:hAnsi="Bookman Old Style"/>
          <w:sz w:val="24"/>
          <w:szCs w:val="24"/>
        </w:rPr>
        <w:t xml:space="preserve">Please try to approach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at a time that will allow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to properly listen to your concerns. If you have discussed this matter with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previously and you do not believe that you have received a sufficient response, we request that you present your</w:t>
      </w:r>
      <w:r w:rsidR="008B5A7B" w:rsidRPr="00C80EA2">
        <w:rPr>
          <w:rFonts w:ascii="Bookman Old Style" w:hAnsi="Bookman Old Style"/>
          <w:sz w:val="24"/>
          <w:szCs w:val="24"/>
        </w:rPr>
        <w:t xml:space="preserve"> </w:t>
      </w:r>
      <w:r w:rsidRPr="00C80EA2">
        <w:rPr>
          <w:rFonts w:ascii="Bookman Old Style" w:hAnsi="Bookman Old Style"/>
          <w:sz w:val="24"/>
          <w:szCs w:val="24"/>
        </w:rPr>
        <w:t xml:space="preserve">concerns to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in writing. Please indicate what the problem is, those persons involved in the problem, and any suggested solution you may have to the problem.</w:t>
      </w:r>
    </w:p>
    <w:p w14:paraId="4EB59B5D" w14:textId="7952CF77" w:rsidR="0067131E" w:rsidRPr="00C80EA2" w:rsidRDefault="00133238" w:rsidP="00EE7036">
      <w:pPr>
        <w:pStyle w:val="BodyText"/>
        <w:numPr>
          <w:ilvl w:val="0"/>
          <w:numId w:val="17"/>
        </w:numPr>
        <w:ind w:right="144"/>
        <w:jc w:val="both"/>
        <w:rPr>
          <w:rFonts w:ascii="Bookman Old Style" w:hAnsi="Bookman Old Style"/>
          <w:sz w:val="24"/>
          <w:szCs w:val="24"/>
        </w:rPr>
      </w:pPr>
      <w:r w:rsidRPr="00C80EA2">
        <w:rPr>
          <w:rFonts w:ascii="Bookman Old Style" w:hAnsi="Bookman Old Style"/>
          <w:sz w:val="24"/>
          <w:szCs w:val="24"/>
        </w:rPr>
        <w:t xml:space="preserve">If you do not receive a sufficient response to your written complaint, or if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is the problem, you should contact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Human Resources. If you consider the matter an emergency, legal, ethical or safety issue, use your best judgment to expedite the complaint process.</w:t>
      </w:r>
    </w:p>
    <w:p w14:paraId="28160FB6" w14:textId="392F6936" w:rsidR="0067131E" w:rsidRPr="00C80EA2" w:rsidRDefault="0013125A" w:rsidP="00EE7036">
      <w:pPr>
        <w:pStyle w:val="BodyText"/>
        <w:numPr>
          <w:ilvl w:val="0"/>
          <w:numId w:val="17"/>
        </w:numPr>
        <w:ind w:right="144"/>
        <w:jc w:val="both"/>
        <w:rPr>
          <w:rFonts w:ascii="Bookman Old Style" w:hAnsi="Bookman Old Style"/>
          <w:sz w:val="24"/>
          <w:szCs w:val="24"/>
        </w:rPr>
      </w:pP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Human Resource personnel may have a conference with you, a client </w:t>
      </w:r>
      <w:r w:rsidR="00087D84" w:rsidRPr="00C80EA2">
        <w:rPr>
          <w:rFonts w:ascii="Bookman Old Style" w:hAnsi="Bookman Old Style"/>
          <w:sz w:val="24"/>
          <w:szCs w:val="24"/>
        </w:rPr>
        <w:t>representative,</w:t>
      </w:r>
      <w:r w:rsidR="00133238" w:rsidRPr="00C80EA2">
        <w:rPr>
          <w:rFonts w:ascii="Bookman Old Style" w:hAnsi="Bookman Old Style"/>
          <w:sz w:val="24"/>
          <w:szCs w:val="24"/>
        </w:rPr>
        <w:t xml:space="preserve"> and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Representative or with each party individually.</w:t>
      </w:r>
    </w:p>
    <w:p w14:paraId="7165732F" w14:textId="35B1C34F" w:rsidR="0067131E" w:rsidRPr="00C80EA2" w:rsidRDefault="00133238" w:rsidP="00EE7036">
      <w:pPr>
        <w:pStyle w:val="BodyText"/>
        <w:numPr>
          <w:ilvl w:val="0"/>
          <w:numId w:val="17"/>
        </w:numPr>
        <w:ind w:right="144"/>
        <w:jc w:val="both"/>
        <w:rPr>
          <w:rFonts w:ascii="Bookman Old Style" w:hAnsi="Bookman Old Style"/>
          <w:sz w:val="24"/>
          <w:szCs w:val="24"/>
        </w:rPr>
      </w:pPr>
      <w:r w:rsidRPr="00C80EA2">
        <w:rPr>
          <w:rFonts w:ascii="Bookman Old Style" w:hAnsi="Bookman Old Style"/>
          <w:sz w:val="24"/>
          <w:szCs w:val="24"/>
        </w:rPr>
        <w:t xml:space="preserve">It is the purpose of these procedures to help maintain a positive work environment with respect and responsibility towards each other.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cannot promise that your specific concern or complaint will result in the action you request or that you will be satisfied with the outcome.</w:t>
      </w:r>
    </w:p>
    <w:p w14:paraId="5C00C982" w14:textId="77777777" w:rsidR="0067131E" w:rsidRPr="00C80EA2" w:rsidRDefault="0067131E" w:rsidP="00544351">
      <w:pPr>
        <w:pStyle w:val="BodyText"/>
        <w:ind w:left="144" w:right="144"/>
        <w:jc w:val="both"/>
        <w:rPr>
          <w:rFonts w:ascii="Bookman Old Style" w:hAnsi="Bookman Old Style"/>
          <w:sz w:val="24"/>
          <w:szCs w:val="24"/>
        </w:rPr>
      </w:pPr>
    </w:p>
    <w:p w14:paraId="253F6EBF" w14:textId="77777777" w:rsidR="0067131E" w:rsidRPr="00C80EA2" w:rsidRDefault="0067131E" w:rsidP="00544351">
      <w:pPr>
        <w:pStyle w:val="BodyText"/>
        <w:ind w:left="144" w:right="144"/>
        <w:jc w:val="both"/>
        <w:rPr>
          <w:rFonts w:ascii="Bookman Old Style" w:hAnsi="Bookman Old Style"/>
          <w:sz w:val="24"/>
          <w:szCs w:val="24"/>
        </w:rPr>
      </w:pPr>
    </w:p>
    <w:p w14:paraId="0D886C28" w14:textId="77777777" w:rsidR="0067131E" w:rsidRPr="00C80EA2" w:rsidRDefault="0067131E" w:rsidP="00544351">
      <w:pPr>
        <w:pStyle w:val="BodyText"/>
        <w:ind w:left="144" w:right="144"/>
        <w:jc w:val="both"/>
        <w:rPr>
          <w:rFonts w:ascii="Bookman Old Style" w:hAnsi="Bookman Old Style"/>
          <w:sz w:val="24"/>
          <w:szCs w:val="24"/>
        </w:rPr>
      </w:pPr>
    </w:p>
    <w:p w14:paraId="45A9FB0B" w14:textId="77777777" w:rsidR="0067131E" w:rsidRPr="00C80EA2" w:rsidRDefault="0067131E" w:rsidP="00544351">
      <w:pPr>
        <w:pStyle w:val="BodyText"/>
        <w:ind w:left="144" w:right="144"/>
        <w:jc w:val="both"/>
        <w:rPr>
          <w:rFonts w:ascii="Bookman Old Style" w:hAnsi="Bookman Old Style"/>
          <w:sz w:val="24"/>
          <w:szCs w:val="24"/>
        </w:rPr>
      </w:pPr>
    </w:p>
    <w:p w14:paraId="2510BDE6" w14:textId="77777777" w:rsidR="0067131E" w:rsidRPr="00C80EA2" w:rsidRDefault="0067131E" w:rsidP="00544351">
      <w:pPr>
        <w:pStyle w:val="BodyText"/>
        <w:ind w:left="144" w:right="144"/>
        <w:jc w:val="both"/>
        <w:rPr>
          <w:rFonts w:ascii="Bookman Old Style" w:hAnsi="Bookman Old Style"/>
          <w:sz w:val="24"/>
          <w:szCs w:val="24"/>
        </w:rPr>
      </w:pPr>
    </w:p>
    <w:p w14:paraId="0E51DF6C" w14:textId="77777777" w:rsidR="0067131E" w:rsidRPr="00C80EA2" w:rsidRDefault="0067131E" w:rsidP="00544351">
      <w:pPr>
        <w:pStyle w:val="BodyText"/>
        <w:ind w:left="144" w:right="144"/>
        <w:jc w:val="both"/>
        <w:rPr>
          <w:rFonts w:ascii="Bookman Old Style" w:hAnsi="Bookman Old Style"/>
          <w:sz w:val="24"/>
          <w:szCs w:val="24"/>
        </w:rPr>
      </w:pPr>
    </w:p>
    <w:p w14:paraId="75F4F4EB" w14:textId="77777777" w:rsidR="0067131E" w:rsidRPr="00C80EA2" w:rsidRDefault="0067131E" w:rsidP="00544351">
      <w:pPr>
        <w:pStyle w:val="BodyText"/>
        <w:ind w:left="144" w:right="144"/>
        <w:jc w:val="both"/>
        <w:rPr>
          <w:rFonts w:ascii="Bookman Old Style" w:hAnsi="Bookman Old Style"/>
          <w:sz w:val="24"/>
          <w:szCs w:val="24"/>
        </w:rPr>
      </w:pPr>
    </w:p>
    <w:p w14:paraId="5164CE89" w14:textId="77777777" w:rsidR="0067131E" w:rsidRPr="00C80EA2" w:rsidRDefault="0067131E" w:rsidP="00544351">
      <w:pPr>
        <w:pStyle w:val="BodyText"/>
        <w:ind w:left="144" w:right="144"/>
        <w:jc w:val="both"/>
        <w:rPr>
          <w:rFonts w:ascii="Bookman Old Style" w:hAnsi="Bookman Old Style"/>
          <w:sz w:val="24"/>
          <w:szCs w:val="24"/>
        </w:rPr>
      </w:pPr>
    </w:p>
    <w:p w14:paraId="23543EA7" w14:textId="77777777" w:rsidR="0067131E" w:rsidRPr="00C80EA2" w:rsidRDefault="0067131E" w:rsidP="00544351">
      <w:pPr>
        <w:pStyle w:val="BodyText"/>
        <w:ind w:left="144" w:right="144"/>
        <w:jc w:val="both"/>
        <w:rPr>
          <w:rFonts w:ascii="Bookman Old Style" w:hAnsi="Bookman Old Style"/>
          <w:sz w:val="24"/>
          <w:szCs w:val="24"/>
        </w:rPr>
      </w:pPr>
    </w:p>
    <w:p w14:paraId="1A1A6ACC" w14:textId="5A48C70A" w:rsidR="0067131E" w:rsidRPr="00C80EA2" w:rsidRDefault="00133238" w:rsidP="00C827DB">
      <w:pPr>
        <w:pStyle w:val="Heading1"/>
        <w:rPr>
          <w:rFonts w:ascii="Bookman Old Style" w:hAnsi="Bookman Old Style"/>
        </w:rPr>
      </w:pPr>
      <w:bookmarkStart w:id="52" w:name="_Toc100572496"/>
      <w:r w:rsidRPr="00C80EA2">
        <w:rPr>
          <w:rFonts w:ascii="Bookman Old Style" w:hAnsi="Bookman Old Style"/>
        </w:rPr>
        <w:lastRenderedPageBreak/>
        <w:t>TIME AWAY FROM WORK</w:t>
      </w:r>
      <w:bookmarkEnd w:id="52"/>
    </w:p>
    <w:p w14:paraId="027FCBA3" w14:textId="77777777" w:rsidR="0067131E" w:rsidRPr="00C80EA2" w:rsidRDefault="0067131E" w:rsidP="001508D2">
      <w:pPr>
        <w:pStyle w:val="BodyText"/>
        <w:ind w:left="144" w:right="144"/>
        <w:rPr>
          <w:rFonts w:ascii="Bookman Old Style" w:hAnsi="Bookman Old Style"/>
          <w:b/>
          <w:sz w:val="24"/>
          <w:szCs w:val="24"/>
        </w:rPr>
      </w:pPr>
    </w:p>
    <w:p w14:paraId="7BB3D02D" w14:textId="77777777" w:rsidR="0067131E" w:rsidRPr="00C80EA2" w:rsidRDefault="00133238" w:rsidP="009A36B1">
      <w:pPr>
        <w:ind w:left="144" w:right="144"/>
        <w:jc w:val="both"/>
        <w:rPr>
          <w:rFonts w:ascii="Bookman Old Style" w:hAnsi="Bookman Old Style"/>
          <w:b/>
          <w:sz w:val="24"/>
          <w:szCs w:val="24"/>
        </w:rPr>
      </w:pPr>
      <w:r w:rsidRPr="00C80EA2">
        <w:rPr>
          <w:rFonts w:ascii="Bookman Old Style" w:hAnsi="Bookman Old Style"/>
          <w:b/>
          <w:sz w:val="24"/>
          <w:szCs w:val="24"/>
        </w:rPr>
        <w:t>Holiday Schedule and Policy</w:t>
      </w:r>
    </w:p>
    <w:p w14:paraId="3C4655BF" w14:textId="711BB2DF"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recognizes six days during the year as paid holidays.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observes the following federal holidays:</w:t>
      </w:r>
    </w:p>
    <w:p w14:paraId="7154537B" w14:textId="77777777" w:rsidR="0067131E" w:rsidRPr="00C80EA2" w:rsidRDefault="0067131E" w:rsidP="009A36B1">
      <w:pPr>
        <w:pStyle w:val="BodyText"/>
        <w:ind w:left="144" w:right="144"/>
        <w:jc w:val="both"/>
        <w:rPr>
          <w:rFonts w:ascii="Bookman Old Style" w:hAnsi="Bookman Old Style"/>
          <w:sz w:val="24"/>
          <w:szCs w:val="24"/>
        </w:rPr>
      </w:pPr>
    </w:p>
    <w:p w14:paraId="4B138062" w14:textId="77777777" w:rsidR="0067131E" w:rsidRPr="00C80EA2" w:rsidRDefault="00133238" w:rsidP="009A36B1">
      <w:pPr>
        <w:tabs>
          <w:tab w:val="left" w:pos="5627"/>
        </w:tabs>
        <w:ind w:left="144" w:right="144"/>
        <w:jc w:val="both"/>
        <w:rPr>
          <w:rFonts w:ascii="Bookman Old Style" w:hAnsi="Bookman Old Style"/>
          <w:color w:val="FF0000"/>
          <w:sz w:val="24"/>
          <w:szCs w:val="24"/>
        </w:rPr>
      </w:pPr>
      <w:bookmarkStart w:id="53" w:name="_Hlk100238051"/>
      <w:r w:rsidRPr="00C80EA2">
        <w:rPr>
          <w:rFonts w:ascii="Bookman Old Style" w:hAnsi="Bookman Old Style"/>
          <w:color w:val="FF0000"/>
          <w:sz w:val="24"/>
          <w:szCs w:val="24"/>
        </w:rPr>
        <w:t>New</w:t>
      </w:r>
      <w:r w:rsidRPr="00C80EA2">
        <w:rPr>
          <w:rFonts w:ascii="Bookman Old Style" w:hAnsi="Bookman Old Style"/>
          <w:color w:val="FF0000"/>
          <w:spacing w:val="-2"/>
          <w:sz w:val="24"/>
          <w:szCs w:val="24"/>
        </w:rPr>
        <w:t xml:space="preserve"> </w:t>
      </w:r>
      <w:r w:rsidRPr="00C80EA2">
        <w:rPr>
          <w:rFonts w:ascii="Bookman Old Style" w:hAnsi="Bookman Old Style"/>
          <w:color w:val="FF0000"/>
          <w:sz w:val="24"/>
          <w:szCs w:val="24"/>
        </w:rPr>
        <w:t>Year’s</w:t>
      </w:r>
      <w:r w:rsidRPr="00C80EA2">
        <w:rPr>
          <w:rFonts w:ascii="Bookman Old Style" w:hAnsi="Bookman Old Style"/>
          <w:color w:val="FF0000"/>
          <w:spacing w:val="-1"/>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January 1</w:t>
      </w:r>
    </w:p>
    <w:p w14:paraId="4630FC41" w14:textId="77777777" w:rsidR="0067131E" w:rsidRPr="00C80EA2" w:rsidRDefault="00133238" w:rsidP="009A36B1">
      <w:pPr>
        <w:tabs>
          <w:tab w:val="left" w:pos="5627"/>
        </w:tabs>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Memorial</w:t>
      </w:r>
      <w:r w:rsidRPr="00C80EA2">
        <w:rPr>
          <w:rFonts w:ascii="Bookman Old Style" w:hAnsi="Bookman Old Style"/>
          <w:color w:val="FF0000"/>
          <w:spacing w:val="-2"/>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Last Monday in</w:t>
      </w:r>
      <w:r w:rsidRPr="00C80EA2">
        <w:rPr>
          <w:rFonts w:ascii="Bookman Old Style" w:hAnsi="Bookman Old Style"/>
          <w:color w:val="FF0000"/>
          <w:spacing w:val="-2"/>
          <w:sz w:val="24"/>
          <w:szCs w:val="24"/>
        </w:rPr>
        <w:t xml:space="preserve"> </w:t>
      </w:r>
      <w:r w:rsidRPr="00C80EA2">
        <w:rPr>
          <w:rFonts w:ascii="Bookman Old Style" w:hAnsi="Bookman Old Style"/>
          <w:color w:val="FF0000"/>
          <w:sz w:val="24"/>
          <w:szCs w:val="24"/>
        </w:rPr>
        <w:t>May</w:t>
      </w:r>
    </w:p>
    <w:p w14:paraId="604A1C7B" w14:textId="77777777" w:rsidR="0067131E" w:rsidRPr="00C80EA2" w:rsidRDefault="00133238" w:rsidP="009A36B1">
      <w:pPr>
        <w:tabs>
          <w:tab w:val="left" w:pos="5627"/>
        </w:tabs>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Independence</w:t>
      </w:r>
      <w:r w:rsidRPr="00C80EA2">
        <w:rPr>
          <w:rFonts w:ascii="Bookman Old Style" w:hAnsi="Bookman Old Style"/>
          <w:color w:val="FF0000"/>
          <w:spacing w:val="-3"/>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July 4</w:t>
      </w:r>
    </w:p>
    <w:p w14:paraId="163396D8" w14:textId="77777777" w:rsidR="0067131E" w:rsidRPr="00C80EA2" w:rsidRDefault="00133238" w:rsidP="009A36B1">
      <w:pPr>
        <w:tabs>
          <w:tab w:val="left" w:pos="5627"/>
        </w:tabs>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Labor</w:t>
      </w:r>
      <w:r w:rsidRPr="00C80EA2">
        <w:rPr>
          <w:rFonts w:ascii="Bookman Old Style" w:hAnsi="Bookman Old Style"/>
          <w:color w:val="FF0000"/>
          <w:spacing w:val="-1"/>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First Monday in</w:t>
      </w:r>
      <w:r w:rsidRPr="00C80EA2">
        <w:rPr>
          <w:rFonts w:ascii="Bookman Old Style" w:hAnsi="Bookman Old Style"/>
          <w:color w:val="FF0000"/>
          <w:spacing w:val="-3"/>
          <w:sz w:val="24"/>
          <w:szCs w:val="24"/>
        </w:rPr>
        <w:t xml:space="preserve"> </w:t>
      </w:r>
      <w:r w:rsidRPr="00C80EA2">
        <w:rPr>
          <w:rFonts w:ascii="Bookman Old Style" w:hAnsi="Bookman Old Style"/>
          <w:color w:val="FF0000"/>
          <w:sz w:val="24"/>
          <w:szCs w:val="24"/>
        </w:rPr>
        <w:t>September</w:t>
      </w:r>
    </w:p>
    <w:p w14:paraId="542E8F1F" w14:textId="77777777" w:rsidR="0067131E" w:rsidRPr="00C80EA2" w:rsidRDefault="00133238" w:rsidP="009A36B1">
      <w:pPr>
        <w:tabs>
          <w:tab w:val="left" w:pos="5627"/>
        </w:tabs>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Thanksgiving</w:t>
      </w:r>
      <w:r w:rsidRPr="00C80EA2">
        <w:rPr>
          <w:rFonts w:ascii="Bookman Old Style" w:hAnsi="Bookman Old Style"/>
          <w:color w:val="FF0000"/>
          <w:spacing w:val="-4"/>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Fourth Thursday in</w:t>
      </w:r>
      <w:r w:rsidRPr="00C80EA2">
        <w:rPr>
          <w:rFonts w:ascii="Bookman Old Style" w:hAnsi="Bookman Old Style"/>
          <w:color w:val="FF0000"/>
          <w:spacing w:val="-3"/>
          <w:sz w:val="24"/>
          <w:szCs w:val="24"/>
        </w:rPr>
        <w:t xml:space="preserve"> </w:t>
      </w:r>
      <w:r w:rsidRPr="00C80EA2">
        <w:rPr>
          <w:rFonts w:ascii="Bookman Old Style" w:hAnsi="Bookman Old Style"/>
          <w:color w:val="FF0000"/>
          <w:sz w:val="24"/>
          <w:szCs w:val="24"/>
        </w:rPr>
        <w:t>November</w:t>
      </w:r>
    </w:p>
    <w:p w14:paraId="19356A03" w14:textId="77777777" w:rsidR="0067131E" w:rsidRPr="00C80EA2" w:rsidRDefault="00133238" w:rsidP="009A36B1">
      <w:pPr>
        <w:tabs>
          <w:tab w:val="left" w:pos="5627"/>
        </w:tabs>
        <w:ind w:left="144" w:right="144"/>
        <w:jc w:val="both"/>
        <w:rPr>
          <w:rFonts w:ascii="Bookman Old Style" w:hAnsi="Bookman Old Style"/>
          <w:color w:val="FF0000"/>
          <w:sz w:val="24"/>
          <w:szCs w:val="24"/>
        </w:rPr>
      </w:pPr>
      <w:r w:rsidRPr="00C80EA2">
        <w:rPr>
          <w:rFonts w:ascii="Bookman Old Style" w:hAnsi="Bookman Old Style"/>
          <w:color w:val="FF0000"/>
          <w:sz w:val="24"/>
          <w:szCs w:val="24"/>
        </w:rPr>
        <w:t>Christmas</w:t>
      </w:r>
      <w:r w:rsidRPr="00C80EA2">
        <w:rPr>
          <w:rFonts w:ascii="Bookman Old Style" w:hAnsi="Bookman Old Style"/>
          <w:color w:val="FF0000"/>
          <w:spacing w:val="-2"/>
          <w:sz w:val="24"/>
          <w:szCs w:val="24"/>
        </w:rPr>
        <w:t xml:space="preserve"> </w:t>
      </w:r>
      <w:r w:rsidRPr="00C80EA2">
        <w:rPr>
          <w:rFonts w:ascii="Bookman Old Style" w:hAnsi="Bookman Old Style"/>
          <w:color w:val="FF0000"/>
          <w:sz w:val="24"/>
          <w:szCs w:val="24"/>
        </w:rPr>
        <w:t>Day</w:t>
      </w:r>
      <w:r w:rsidRPr="00C80EA2">
        <w:rPr>
          <w:rFonts w:ascii="Bookman Old Style" w:hAnsi="Bookman Old Style"/>
          <w:color w:val="FF0000"/>
          <w:sz w:val="24"/>
          <w:szCs w:val="24"/>
        </w:rPr>
        <w:tab/>
        <w:t>December 25</w:t>
      </w:r>
    </w:p>
    <w:bookmarkEnd w:id="53"/>
    <w:p w14:paraId="3130AF16" w14:textId="77777777" w:rsidR="0067131E" w:rsidRPr="00C80EA2" w:rsidRDefault="0067131E" w:rsidP="009A36B1">
      <w:pPr>
        <w:pStyle w:val="BodyText"/>
        <w:ind w:left="144" w:right="144"/>
        <w:jc w:val="both"/>
        <w:rPr>
          <w:rFonts w:ascii="Bookman Old Style" w:hAnsi="Bookman Old Style"/>
          <w:sz w:val="24"/>
          <w:szCs w:val="24"/>
        </w:rPr>
      </w:pPr>
    </w:p>
    <w:p w14:paraId="33B9A919" w14:textId="56F38FDB"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Holidays</w:t>
      </w:r>
      <w:r w:rsidRPr="00C80EA2">
        <w:rPr>
          <w:rFonts w:ascii="Bookman Old Style" w:hAnsi="Bookman Old Style"/>
          <w:spacing w:val="-11"/>
          <w:sz w:val="24"/>
          <w:szCs w:val="24"/>
        </w:rPr>
        <w:t xml:space="preserve"> </w:t>
      </w:r>
      <w:r w:rsidRPr="00C80EA2">
        <w:rPr>
          <w:rFonts w:ascii="Bookman Old Style" w:hAnsi="Bookman Old Style"/>
          <w:sz w:val="24"/>
          <w:szCs w:val="24"/>
        </w:rPr>
        <w:t>will</w:t>
      </w:r>
      <w:r w:rsidRPr="00C80EA2">
        <w:rPr>
          <w:rFonts w:ascii="Bookman Old Style" w:hAnsi="Bookman Old Style"/>
          <w:spacing w:val="-12"/>
          <w:sz w:val="24"/>
          <w:szCs w:val="24"/>
        </w:rPr>
        <w:t xml:space="preserve"> </w:t>
      </w:r>
      <w:r w:rsidRPr="00C80EA2">
        <w:rPr>
          <w:rFonts w:ascii="Bookman Old Style" w:hAnsi="Bookman Old Style"/>
          <w:sz w:val="24"/>
          <w:szCs w:val="24"/>
        </w:rPr>
        <w:t>be</w:t>
      </w:r>
      <w:r w:rsidRPr="00C80EA2">
        <w:rPr>
          <w:rFonts w:ascii="Bookman Old Style" w:hAnsi="Bookman Old Style"/>
          <w:spacing w:val="-11"/>
          <w:sz w:val="24"/>
          <w:szCs w:val="24"/>
        </w:rPr>
        <w:t xml:space="preserve"> </w:t>
      </w:r>
      <w:r w:rsidRPr="00C80EA2">
        <w:rPr>
          <w:rFonts w:ascii="Bookman Old Style" w:hAnsi="Bookman Old Style"/>
          <w:sz w:val="24"/>
          <w:szCs w:val="24"/>
        </w:rPr>
        <w:t>paid</w:t>
      </w:r>
      <w:r w:rsidRPr="00C80EA2">
        <w:rPr>
          <w:rFonts w:ascii="Bookman Old Style" w:hAnsi="Bookman Old Style"/>
          <w:spacing w:val="-10"/>
          <w:sz w:val="24"/>
          <w:szCs w:val="24"/>
        </w:rPr>
        <w:t xml:space="preserve"> </w:t>
      </w:r>
      <w:r w:rsidRPr="00C80EA2">
        <w:rPr>
          <w:rFonts w:ascii="Bookman Old Style" w:hAnsi="Bookman Old Style"/>
          <w:sz w:val="24"/>
          <w:szCs w:val="24"/>
        </w:rPr>
        <w:t>in</w:t>
      </w:r>
      <w:r w:rsidRPr="00C80EA2">
        <w:rPr>
          <w:rFonts w:ascii="Bookman Old Style" w:hAnsi="Bookman Old Style"/>
          <w:spacing w:val="-11"/>
          <w:sz w:val="24"/>
          <w:szCs w:val="24"/>
        </w:rPr>
        <w:t xml:space="preserve"> </w:t>
      </w:r>
      <w:r w:rsidRPr="00C80EA2">
        <w:rPr>
          <w:rFonts w:ascii="Bookman Old Style" w:hAnsi="Bookman Old Style"/>
          <w:sz w:val="24"/>
          <w:szCs w:val="24"/>
        </w:rPr>
        <w:t>accordance</w:t>
      </w:r>
      <w:r w:rsidRPr="00C80EA2">
        <w:rPr>
          <w:rFonts w:ascii="Bookman Old Style" w:hAnsi="Bookman Old Style"/>
          <w:spacing w:val="-10"/>
          <w:sz w:val="24"/>
          <w:szCs w:val="24"/>
        </w:rPr>
        <w:t xml:space="preserve"> </w:t>
      </w:r>
      <w:r w:rsidR="003D7B88" w:rsidRPr="00C80EA2">
        <w:rPr>
          <w:rFonts w:ascii="Bookman Old Style" w:hAnsi="Bookman Old Style"/>
          <w:sz w:val="24"/>
          <w:szCs w:val="24"/>
        </w:rPr>
        <w:t>with</w:t>
      </w:r>
      <w:r w:rsidRPr="00C80EA2">
        <w:rPr>
          <w:rFonts w:ascii="Bookman Old Style" w:hAnsi="Bookman Old Style"/>
          <w:spacing w:val="-11"/>
          <w:sz w:val="24"/>
          <w:szCs w:val="24"/>
        </w:rPr>
        <w:t xml:space="preserve"> </w:t>
      </w:r>
      <w:r w:rsidRPr="00C80EA2">
        <w:rPr>
          <w:rFonts w:ascii="Bookman Old Style" w:hAnsi="Bookman Old Style"/>
          <w:sz w:val="24"/>
          <w:szCs w:val="24"/>
        </w:rPr>
        <w:t>the</w:t>
      </w:r>
      <w:r w:rsidRPr="00C80EA2">
        <w:rPr>
          <w:rFonts w:ascii="Bookman Old Style" w:hAnsi="Bookman Old Style"/>
          <w:spacing w:val="-11"/>
          <w:sz w:val="24"/>
          <w:szCs w:val="24"/>
        </w:rPr>
        <w:t xml:space="preserve"> </w:t>
      </w:r>
      <w:r w:rsidRPr="00C80EA2">
        <w:rPr>
          <w:rFonts w:ascii="Bookman Old Style" w:hAnsi="Bookman Old Style"/>
          <w:sz w:val="24"/>
          <w:szCs w:val="24"/>
        </w:rPr>
        <w:t>agreed</w:t>
      </w:r>
      <w:r w:rsidRPr="00C80EA2">
        <w:rPr>
          <w:rFonts w:ascii="Bookman Old Style" w:hAnsi="Bookman Old Style"/>
          <w:spacing w:val="-10"/>
          <w:sz w:val="24"/>
          <w:szCs w:val="24"/>
        </w:rPr>
        <w:t xml:space="preserve"> </w:t>
      </w:r>
      <w:r w:rsidRPr="00C80EA2">
        <w:rPr>
          <w:rFonts w:ascii="Bookman Old Style" w:hAnsi="Bookman Old Style"/>
          <w:sz w:val="24"/>
          <w:szCs w:val="24"/>
        </w:rPr>
        <w:t>upon</w:t>
      </w:r>
      <w:r w:rsidRPr="00C80EA2">
        <w:rPr>
          <w:rFonts w:ascii="Bookman Old Style" w:hAnsi="Bookman Old Style"/>
          <w:spacing w:val="-11"/>
          <w:sz w:val="24"/>
          <w:szCs w:val="24"/>
        </w:rPr>
        <w:t xml:space="preserve"> </w:t>
      </w:r>
      <w:r w:rsidRPr="00C80EA2">
        <w:rPr>
          <w:rFonts w:ascii="Bookman Old Style" w:hAnsi="Bookman Old Style"/>
          <w:sz w:val="24"/>
          <w:szCs w:val="24"/>
        </w:rPr>
        <w:t>holiday</w:t>
      </w:r>
      <w:r w:rsidRPr="00C80EA2">
        <w:rPr>
          <w:rFonts w:ascii="Bookman Old Style" w:hAnsi="Bookman Old Style"/>
          <w:spacing w:val="-10"/>
          <w:sz w:val="24"/>
          <w:szCs w:val="24"/>
        </w:rPr>
        <w:t xml:space="preserve"> </w:t>
      </w:r>
      <w:r w:rsidRPr="00C80EA2">
        <w:rPr>
          <w:rFonts w:ascii="Bookman Old Style" w:hAnsi="Bookman Old Style"/>
          <w:sz w:val="24"/>
          <w:szCs w:val="24"/>
        </w:rPr>
        <w:t>rate</w:t>
      </w:r>
      <w:r w:rsidRPr="00C80EA2">
        <w:rPr>
          <w:rFonts w:ascii="Bookman Old Style" w:hAnsi="Bookman Old Style"/>
          <w:spacing w:val="-11"/>
          <w:sz w:val="24"/>
          <w:szCs w:val="24"/>
        </w:rPr>
        <w:t xml:space="preserve"> </w:t>
      </w:r>
      <w:r w:rsidRPr="00C80EA2">
        <w:rPr>
          <w:rFonts w:ascii="Bookman Old Style" w:hAnsi="Bookman Old Style"/>
          <w:sz w:val="24"/>
          <w:szCs w:val="24"/>
        </w:rPr>
        <w:t>listed</w:t>
      </w:r>
      <w:r w:rsidRPr="00C80EA2">
        <w:rPr>
          <w:rFonts w:ascii="Bookman Old Style" w:hAnsi="Bookman Old Style"/>
          <w:spacing w:val="-12"/>
          <w:sz w:val="24"/>
          <w:szCs w:val="24"/>
        </w:rPr>
        <w:t xml:space="preserve"> </w:t>
      </w:r>
      <w:r w:rsidRPr="00C80EA2">
        <w:rPr>
          <w:rFonts w:ascii="Bookman Old Style" w:hAnsi="Bookman Old Style"/>
          <w:sz w:val="24"/>
          <w:szCs w:val="24"/>
        </w:rPr>
        <w:t>on</w:t>
      </w:r>
      <w:r w:rsidRPr="00C80EA2">
        <w:rPr>
          <w:rFonts w:ascii="Bookman Old Style" w:hAnsi="Bookman Old Style"/>
          <w:spacing w:val="-11"/>
          <w:sz w:val="24"/>
          <w:szCs w:val="24"/>
        </w:rPr>
        <w:t xml:space="preserve"> </w:t>
      </w:r>
      <w:r w:rsidRPr="00C80EA2">
        <w:rPr>
          <w:rFonts w:ascii="Bookman Old Style" w:hAnsi="Bookman Old Style"/>
          <w:sz w:val="24"/>
          <w:szCs w:val="24"/>
        </w:rPr>
        <w:t>employee’s</w:t>
      </w:r>
      <w:r w:rsidRPr="00C80EA2">
        <w:rPr>
          <w:rFonts w:ascii="Bookman Old Style" w:hAnsi="Bookman Old Style"/>
          <w:spacing w:val="-10"/>
          <w:sz w:val="24"/>
          <w:szCs w:val="24"/>
        </w:rPr>
        <w:t xml:space="preserve"> </w:t>
      </w:r>
      <w:r w:rsidRPr="00C80EA2">
        <w:rPr>
          <w:rFonts w:ascii="Bookman Old Style" w:hAnsi="Bookman Old Style"/>
          <w:sz w:val="24"/>
          <w:szCs w:val="24"/>
        </w:rPr>
        <w:t>Assignment</w:t>
      </w:r>
      <w:r w:rsidRPr="00C80EA2">
        <w:rPr>
          <w:rFonts w:ascii="Bookman Old Style" w:hAnsi="Bookman Old Style"/>
          <w:spacing w:val="-11"/>
          <w:sz w:val="24"/>
          <w:szCs w:val="24"/>
        </w:rPr>
        <w:t xml:space="preserve"> </w:t>
      </w:r>
      <w:r w:rsidRPr="00C80EA2">
        <w:rPr>
          <w:rFonts w:ascii="Bookman Old Style" w:hAnsi="Bookman Old Style"/>
          <w:sz w:val="24"/>
          <w:szCs w:val="24"/>
        </w:rPr>
        <w:t>Agreement for any hours worked on the holidays listed</w:t>
      </w:r>
      <w:r w:rsidRPr="00C80EA2">
        <w:rPr>
          <w:rFonts w:ascii="Bookman Old Style" w:hAnsi="Bookman Old Style"/>
          <w:spacing w:val="-7"/>
          <w:sz w:val="24"/>
          <w:szCs w:val="24"/>
        </w:rPr>
        <w:t xml:space="preserve"> </w:t>
      </w:r>
      <w:r w:rsidRPr="00C80EA2">
        <w:rPr>
          <w:rFonts w:ascii="Bookman Old Style" w:hAnsi="Bookman Old Style"/>
          <w:sz w:val="24"/>
          <w:szCs w:val="24"/>
        </w:rPr>
        <w:t>above.</w:t>
      </w:r>
    </w:p>
    <w:p w14:paraId="7498F035" w14:textId="77777777" w:rsidR="0067131E" w:rsidRPr="00C80EA2" w:rsidRDefault="0067131E" w:rsidP="009A36B1">
      <w:pPr>
        <w:pStyle w:val="BodyText"/>
        <w:ind w:left="144" w:right="144"/>
        <w:jc w:val="both"/>
        <w:rPr>
          <w:rFonts w:ascii="Bookman Old Style" w:hAnsi="Bookman Old Style"/>
          <w:sz w:val="24"/>
          <w:szCs w:val="24"/>
        </w:rPr>
      </w:pPr>
    </w:p>
    <w:p w14:paraId="2A441013"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If the client observes any additional holiday time, you may be eligible for additional holiday pay.</w:t>
      </w:r>
    </w:p>
    <w:p w14:paraId="10297542" w14:textId="77777777" w:rsidR="0067131E" w:rsidRPr="00C80EA2" w:rsidRDefault="0067131E" w:rsidP="009A36B1">
      <w:pPr>
        <w:pStyle w:val="BodyText"/>
        <w:ind w:left="144" w:right="144"/>
        <w:jc w:val="both"/>
        <w:rPr>
          <w:rFonts w:ascii="Bookman Old Style" w:hAnsi="Bookman Old Style"/>
          <w:sz w:val="24"/>
          <w:szCs w:val="24"/>
        </w:rPr>
      </w:pPr>
    </w:p>
    <w:p w14:paraId="70F15CB9" w14:textId="77777777" w:rsidR="0067131E" w:rsidRPr="00C80EA2" w:rsidRDefault="0067131E" w:rsidP="009A36B1">
      <w:pPr>
        <w:pStyle w:val="BodyText"/>
        <w:ind w:left="144" w:right="144"/>
        <w:jc w:val="both"/>
        <w:rPr>
          <w:rFonts w:ascii="Bookman Old Style" w:hAnsi="Bookman Old Style"/>
          <w:sz w:val="24"/>
          <w:szCs w:val="24"/>
        </w:rPr>
      </w:pPr>
    </w:p>
    <w:p w14:paraId="767F2183" w14:textId="77777777" w:rsidR="0067131E" w:rsidRPr="00C80EA2" w:rsidRDefault="00133238" w:rsidP="009A36B1">
      <w:pPr>
        <w:pStyle w:val="Heading2"/>
        <w:spacing w:line="240" w:lineRule="auto"/>
        <w:ind w:right="144"/>
        <w:jc w:val="both"/>
        <w:rPr>
          <w:rFonts w:ascii="Bookman Old Style" w:hAnsi="Bookman Old Style"/>
        </w:rPr>
      </w:pPr>
      <w:bookmarkStart w:id="54" w:name="_Toc100572497"/>
      <w:r w:rsidRPr="00C80EA2">
        <w:rPr>
          <w:rFonts w:ascii="Bookman Old Style" w:hAnsi="Bookman Old Style"/>
        </w:rPr>
        <w:t>State-Mandated Sick Leave</w:t>
      </w:r>
      <w:bookmarkEnd w:id="54"/>
    </w:p>
    <w:p w14:paraId="158F4411" w14:textId="77777777" w:rsidR="003E5F29" w:rsidRPr="00C80EA2" w:rsidRDefault="003E5F29" w:rsidP="009A36B1">
      <w:pPr>
        <w:pStyle w:val="BodyText"/>
        <w:ind w:left="144" w:right="144"/>
        <w:jc w:val="both"/>
        <w:rPr>
          <w:rFonts w:ascii="Bookman Old Style" w:hAnsi="Bookman Old Style"/>
          <w:sz w:val="24"/>
          <w:szCs w:val="24"/>
        </w:rPr>
      </w:pPr>
    </w:p>
    <w:p w14:paraId="0635859F" w14:textId="6B11525A"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employees working in states with state-mandated sick leave, will accrue sick leave in accordance with applicable state law.</w:t>
      </w:r>
    </w:p>
    <w:p w14:paraId="4E53CEF2" w14:textId="77777777" w:rsidR="0067131E" w:rsidRPr="00C80EA2" w:rsidRDefault="0067131E" w:rsidP="009A36B1">
      <w:pPr>
        <w:pStyle w:val="BodyText"/>
        <w:ind w:left="144" w:right="144"/>
        <w:jc w:val="both"/>
        <w:rPr>
          <w:rFonts w:ascii="Bookman Old Style" w:hAnsi="Bookman Old Style"/>
          <w:sz w:val="24"/>
          <w:szCs w:val="24"/>
        </w:rPr>
      </w:pPr>
    </w:p>
    <w:p w14:paraId="0036FDDF"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Employees will accrue sick leave hours according to state law provisions while working in the above-mentioned states. All hours worked are included in the calculation of sick leave with the exceptions of On Call hours and Meal Penalty earnings codes. Hours are not guaranteed in the accrual of sick leave. Employees may only accrue up to the maximum hours of sick leave per calendar year set forth by the state. Once an employee reaches the maximum number of hours, they will not accrue additional sick leave until they have used accrued time and have dropped below the maximum. Once below the maximum hours, the Employee will begin accruing additional sick leave. Employees will not receive retroactive credit for the hours worked while they were at the accrual cap limit.</w:t>
      </w:r>
    </w:p>
    <w:p w14:paraId="7C280E34" w14:textId="77777777" w:rsidR="0067131E" w:rsidRPr="00C80EA2" w:rsidRDefault="0067131E" w:rsidP="009A36B1">
      <w:pPr>
        <w:pStyle w:val="BodyText"/>
        <w:ind w:left="144" w:right="144"/>
        <w:jc w:val="both"/>
        <w:rPr>
          <w:rFonts w:ascii="Bookman Old Style" w:hAnsi="Bookman Old Style"/>
          <w:b/>
          <w:sz w:val="24"/>
          <w:szCs w:val="24"/>
        </w:rPr>
      </w:pPr>
    </w:p>
    <w:p w14:paraId="27B5E19F"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Employees are not eligible to accrue sick leave during periods when on personal leave or between assignments.</w:t>
      </w:r>
    </w:p>
    <w:p w14:paraId="079D46A4" w14:textId="77777777" w:rsidR="0067131E" w:rsidRPr="00C80EA2" w:rsidRDefault="0067131E" w:rsidP="009A36B1">
      <w:pPr>
        <w:pStyle w:val="BodyText"/>
        <w:ind w:left="144" w:right="144"/>
        <w:jc w:val="both"/>
        <w:rPr>
          <w:rFonts w:ascii="Bookman Old Style" w:hAnsi="Bookman Old Style"/>
          <w:sz w:val="24"/>
          <w:szCs w:val="24"/>
        </w:rPr>
      </w:pPr>
    </w:p>
    <w:p w14:paraId="37ABA5B2" w14:textId="77777777" w:rsidR="0067131E" w:rsidRPr="00C80EA2" w:rsidRDefault="00133238" w:rsidP="009A36B1">
      <w:pPr>
        <w:pStyle w:val="Heading3"/>
        <w:ind w:left="144" w:right="144"/>
        <w:jc w:val="both"/>
        <w:rPr>
          <w:rFonts w:ascii="Bookman Old Style" w:hAnsi="Bookman Old Style"/>
          <w:sz w:val="24"/>
          <w:szCs w:val="24"/>
        </w:rPr>
      </w:pPr>
      <w:bookmarkStart w:id="55" w:name="_Toc100572498"/>
      <w:r w:rsidRPr="00C80EA2">
        <w:rPr>
          <w:rFonts w:ascii="Bookman Old Style" w:hAnsi="Bookman Old Style"/>
          <w:sz w:val="24"/>
          <w:szCs w:val="24"/>
        </w:rPr>
        <w:t>Usage</w:t>
      </w:r>
      <w:bookmarkEnd w:id="55"/>
    </w:p>
    <w:p w14:paraId="4F006645" w14:textId="652C92FE"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follow the law on any accrual and usage caps set forth by the state policy. Employees are only</w:t>
      </w:r>
      <w:r w:rsidR="00133238" w:rsidRPr="00C80EA2">
        <w:rPr>
          <w:rFonts w:ascii="Bookman Old Style" w:hAnsi="Bookman Old Style"/>
          <w:spacing w:val="-41"/>
          <w:sz w:val="24"/>
          <w:szCs w:val="24"/>
        </w:rPr>
        <w:t xml:space="preserve"> </w:t>
      </w:r>
      <w:r w:rsidR="00133238" w:rsidRPr="00C80EA2">
        <w:rPr>
          <w:rFonts w:ascii="Bookman Old Style" w:hAnsi="Bookman Old Style"/>
          <w:sz w:val="24"/>
          <w:szCs w:val="24"/>
        </w:rPr>
        <w:t>able to use up to the amount of sick leave that they have accrued at the time of the absence, and balances are not permitted to go into the</w:t>
      </w:r>
      <w:r w:rsidR="00133238" w:rsidRPr="00C80EA2">
        <w:rPr>
          <w:rFonts w:ascii="Bookman Old Style" w:hAnsi="Bookman Old Style"/>
          <w:spacing w:val="-1"/>
          <w:sz w:val="24"/>
          <w:szCs w:val="24"/>
        </w:rPr>
        <w:t xml:space="preserve"> </w:t>
      </w:r>
      <w:r w:rsidR="00133238" w:rsidRPr="00C80EA2">
        <w:rPr>
          <w:rFonts w:ascii="Bookman Old Style" w:hAnsi="Bookman Old Style"/>
          <w:sz w:val="24"/>
          <w:szCs w:val="24"/>
        </w:rPr>
        <w:t>negative.</w:t>
      </w:r>
    </w:p>
    <w:p w14:paraId="5D603F47" w14:textId="77777777" w:rsidR="0067131E" w:rsidRPr="00C80EA2" w:rsidRDefault="0067131E" w:rsidP="009A36B1">
      <w:pPr>
        <w:pStyle w:val="BodyText"/>
        <w:ind w:left="144" w:right="144"/>
        <w:jc w:val="both"/>
        <w:rPr>
          <w:rFonts w:ascii="Bookman Old Style" w:hAnsi="Bookman Old Style"/>
          <w:sz w:val="24"/>
          <w:szCs w:val="24"/>
        </w:rPr>
      </w:pPr>
    </w:p>
    <w:p w14:paraId="50687B4E"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are responsible for requesting the use of sick leave on their weekly timesheet. If </w:t>
      </w:r>
      <w:r w:rsidRPr="00C80EA2">
        <w:rPr>
          <w:rFonts w:ascii="Bookman Old Style" w:hAnsi="Bookman Old Style"/>
          <w:sz w:val="24"/>
          <w:szCs w:val="24"/>
        </w:rPr>
        <w:lastRenderedPageBreak/>
        <w:t>an employee is using sick leave that spans a whole pay week, the employee must send in a timesheet noting the sick leave request. If a request to use sick leave has not been submitted, sick leave will not be applied, and the time will go unpaid.</w:t>
      </w:r>
    </w:p>
    <w:p w14:paraId="534F4A7C" w14:textId="77777777" w:rsidR="0067131E" w:rsidRPr="00C80EA2" w:rsidRDefault="0067131E" w:rsidP="009A36B1">
      <w:pPr>
        <w:pStyle w:val="BodyText"/>
        <w:ind w:left="144" w:right="144"/>
        <w:jc w:val="both"/>
        <w:rPr>
          <w:rFonts w:ascii="Bookman Old Style" w:hAnsi="Bookman Old Style"/>
          <w:sz w:val="24"/>
          <w:szCs w:val="24"/>
        </w:rPr>
      </w:pPr>
    </w:p>
    <w:p w14:paraId="23E94726" w14:textId="77777777" w:rsidR="0067131E" w:rsidRPr="00C80EA2" w:rsidRDefault="00133238" w:rsidP="009A36B1">
      <w:pPr>
        <w:pStyle w:val="Heading3"/>
        <w:ind w:left="144" w:right="144"/>
        <w:jc w:val="both"/>
        <w:rPr>
          <w:rFonts w:ascii="Bookman Old Style" w:hAnsi="Bookman Old Style"/>
          <w:sz w:val="24"/>
          <w:szCs w:val="24"/>
        </w:rPr>
      </w:pPr>
      <w:bookmarkStart w:id="56" w:name="_Toc100572499"/>
      <w:r w:rsidRPr="00C80EA2">
        <w:rPr>
          <w:rFonts w:ascii="Bookman Old Style" w:hAnsi="Bookman Old Style"/>
          <w:sz w:val="24"/>
          <w:szCs w:val="24"/>
        </w:rPr>
        <w:t>Payment</w:t>
      </w:r>
      <w:bookmarkEnd w:id="56"/>
    </w:p>
    <w:p w14:paraId="475B36F3" w14:textId="50FA8A14"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Sick leave will be paid in accordance with state law. Sick leave is not considered as time worked in the computation of Overtime, Double </w:t>
      </w:r>
      <w:r w:rsidR="003D7B88" w:rsidRPr="00C80EA2">
        <w:rPr>
          <w:rFonts w:ascii="Bookman Old Style" w:hAnsi="Bookman Old Style"/>
          <w:sz w:val="24"/>
          <w:szCs w:val="24"/>
        </w:rPr>
        <w:t>Time,</w:t>
      </w:r>
      <w:r w:rsidRPr="00C80EA2">
        <w:rPr>
          <w:rFonts w:ascii="Bookman Old Style" w:hAnsi="Bookman Old Style"/>
          <w:sz w:val="24"/>
          <w:szCs w:val="24"/>
        </w:rPr>
        <w:t xml:space="preserve"> or the Weekly Expense Reimbursement (Stipend)/Per Diem. Sick</w:t>
      </w:r>
      <w:r w:rsidRPr="00C80EA2">
        <w:rPr>
          <w:rFonts w:ascii="Bookman Old Style" w:hAnsi="Bookman Old Style"/>
          <w:spacing w:val="-40"/>
          <w:sz w:val="24"/>
          <w:szCs w:val="24"/>
        </w:rPr>
        <w:t xml:space="preserve"> </w:t>
      </w:r>
      <w:r w:rsidRPr="00C80EA2">
        <w:rPr>
          <w:rFonts w:ascii="Bookman Old Style" w:hAnsi="Bookman Old Style"/>
          <w:sz w:val="24"/>
          <w:szCs w:val="24"/>
        </w:rPr>
        <w:t>leave does not count as hours worked. If an Employee must take time off but has not accrued enough sick leave, or if the Employee chooses not to use accrued sick leave, the time off will be</w:t>
      </w:r>
      <w:r w:rsidRPr="00C80EA2">
        <w:rPr>
          <w:rFonts w:ascii="Bookman Old Style" w:hAnsi="Bookman Old Style"/>
          <w:spacing w:val="-9"/>
          <w:sz w:val="24"/>
          <w:szCs w:val="24"/>
        </w:rPr>
        <w:t xml:space="preserve"> </w:t>
      </w:r>
      <w:r w:rsidRPr="00C80EA2">
        <w:rPr>
          <w:rFonts w:ascii="Bookman Old Style" w:hAnsi="Bookman Old Style"/>
          <w:sz w:val="24"/>
          <w:szCs w:val="24"/>
        </w:rPr>
        <w:t>unpaid.</w:t>
      </w:r>
    </w:p>
    <w:p w14:paraId="1157E052" w14:textId="77777777" w:rsidR="0067131E" w:rsidRPr="00C80EA2" w:rsidRDefault="0067131E" w:rsidP="009A36B1">
      <w:pPr>
        <w:pStyle w:val="BodyText"/>
        <w:ind w:left="144" w:right="144"/>
        <w:jc w:val="both"/>
        <w:rPr>
          <w:rFonts w:ascii="Bookman Old Style" w:hAnsi="Bookman Old Style"/>
          <w:sz w:val="24"/>
          <w:szCs w:val="24"/>
        </w:rPr>
      </w:pPr>
    </w:p>
    <w:p w14:paraId="73456DAC"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Employees will not be eligible to receive pay instead of sick leave. Unused sick leave will not be paid out. However, upon rehire within the state-determined period of time, employee’s unused sick leave balance will be restored and resume accrual.</w:t>
      </w:r>
    </w:p>
    <w:p w14:paraId="498D4F0D" w14:textId="77777777" w:rsidR="0067131E" w:rsidRPr="00C80EA2" w:rsidRDefault="0067131E" w:rsidP="009A36B1">
      <w:pPr>
        <w:pStyle w:val="BodyText"/>
        <w:ind w:left="144" w:right="144"/>
        <w:jc w:val="both"/>
        <w:rPr>
          <w:rFonts w:ascii="Bookman Old Style" w:hAnsi="Bookman Old Style"/>
          <w:sz w:val="24"/>
          <w:szCs w:val="24"/>
        </w:rPr>
      </w:pPr>
    </w:p>
    <w:p w14:paraId="4D1E9165" w14:textId="77777777" w:rsidR="0067131E" w:rsidRPr="00C80EA2" w:rsidRDefault="00133238" w:rsidP="009A36B1">
      <w:pPr>
        <w:pStyle w:val="Heading3"/>
        <w:ind w:left="144" w:right="144"/>
        <w:jc w:val="both"/>
        <w:rPr>
          <w:rFonts w:ascii="Bookman Old Style" w:hAnsi="Bookman Old Style"/>
          <w:sz w:val="24"/>
          <w:szCs w:val="24"/>
        </w:rPr>
      </w:pPr>
      <w:bookmarkStart w:id="57" w:name="_Toc100572500"/>
      <w:r w:rsidRPr="00C80EA2">
        <w:rPr>
          <w:rFonts w:ascii="Bookman Old Style" w:hAnsi="Bookman Old Style"/>
          <w:sz w:val="24"/>
          <w:szCs w:val="24"/>
        </w:rPr>
        <w:t>Expiration</w:t>
      </w:r>
      <w:bookmarkEnd w:id="57"/>
    </w:p>
    <w:p w14:paraId="28BCAA35"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Unused sick leave hours left at the end of the calendar year will follow any carry-over laws set forth by the state but will not exceed the maximum accrual amount.</w:t>
      </w:r>
    </w:p>
    <w:p w14:paraId="68DA76E9" w14:textId="77777777" w:rsidR="0067131E" w:rsidRPr="00C80EA2" w:rsidRDefault="0067131E" w:rsidP="009A36B1">
      <w:pPr>
        <w:pStyle w:val="BodyText"/>
        <w:ind w:left="144" w:right="144"/>
        <w:jc w:val="both"/>
        <w:rPr>
          <w:rFonts w:ascii="Bookman Old Style" w:hAnsi="Bookman Old Style"/>
          <w:sz w:val="24"/>
          <w:szCs w:val="24"/>
        </w:rPr>
      </w:pPr>
    </w:p>
    <w:p w14:paraId="2010C9AC" w14:textId="77777777" w:rsidR="0067131E" w:rsidRPr="00C80EA2" w:rsidRDefault="00133238" w:rsidP="009A36B1">
      <w:pPr>
        <w:pStyle w:val="Heading3"/>
        <w:ind w:left="144" w:right="144"/>
        <w:jc w:val="both"/>
        <w:rPr>
          <w:rFonts w:ascii="Bookman Old Style" w:hAnsi="Bookman Old Style"/>
          <w:sz w:val="24"/>
          <w:szCs w:val="24"/>
        </w:rPr>
      </w:pPr>
      <w:bookmarkStart w:id="58" w:name="_Toc100572501"/>
      <w:r w:rsidRPr="00C80EA2">
        <w:rPr>
          <w:rFonts w:ascii="Bookman Old Style" w:hAnsi="Bookman Old Style"/>
          <w:sz w:val="24"/>
          <w:szCs w:val="24"/>
        </w:rPr>
        <w:t>Termination</w:t>
      </w:r>
      <w:bookmarkEnd w:id="58"/>
    </w:p>
    <w:p w14:paraId="3F159D15"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Any Employee whose assignment is terminated for any reason, either by themselves or by the client, will not be paid out accrued and unused sick leave.</w:t>
      </w:r>
    </w:p>
    <w:p w14:paraId="3B38010D" w14:textId="77777777" w:rsidR="0067131E" w:rsidRPr="00C80EA2" w:rsidRDefault="0067131E" w:rsidP="009A36B1">
      <w:pPr>
        <w:pStyle w:val="BodyText"/>
        <w:ind w:left="144" w:right="144"/>
        <w:jc w:val="both"/>
        <w:rPr>
          <w:rFonts w:ascii="Bookman Old Style" w:hAnsi="Bookman Old Style"/>
          <w:sz w:val="24"/>
          <w:szCs w:val="24"/>
        </w:rPr>
      </w:pPr>
    </w:p>
    <w:p w14:paraId="6E8D2211" w14:textId="77777777" w:rsidR="0067131E" w:rsidRPr="00C80EA2" w:rsidRDefault="00133238" w:rsidP="009A36B1">
      <w:pPr>
        <w:pStyle w:val="Heading2"/>
        <w:spacing w:line="240" w:lineRule="auto"/>
        <w:ind w:right="144"/>
        <w:jc w:val="both"/>
        <w:rPr>
          <w:rFonts w:ascii="Bookman Old Style" w:hAnsi="Bookman Old Style"/>
        </w:rPr>
      </w:pPr>
      <w:bookmarkStart w:id="59" w:name="_Toc100572502"/>
      <w:r w:rsidRPr="00C80EA2">
        <w:rPr>
          <w:rFonts w:ascii="Bookman Old Style" w:hAnsi="Bookman Old Style"/>
        </w:rPr>
        <w:t>Time off to Vote</w:t>
      </w:r>
      <w:bookmarkEnd w:id="59"/>
    </w:p>
    <w:p w14:paraId="22891608" w14:textId="77777777" w:rsidR="003E5F29" w:rsidRPr="00C80EA2" w:rsidRDefault="003E5F29" w:rsidP="009A36B1">
      <w:pPr>
        <w:pStyle w:val="BodyText"/>
        <w:ind w:left="144" w:right="144"/>
        <w:jc w:val="both"/>
        <w:rPr>
          <w:rFonts w:ascii="Bookman Old Style" w:hAnsi="Bookman Old Style"/>
          <w:sz w:val="24"/>
          <w:szCs w:val="24"/>
        </w:rPr>
      </w:pPr>
    </w:p>
    <w:p w14:paraId="3760D7EB" w14:textId="015D92AE"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encourages all employees to vote. It is the policy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to comply with all state election law requirements with respect to providing employees, when necessary, with time off to vote. If an Employee takes time off to vote, that time will be considered unpaid time off.</w:t>
      </w:r>
    </w:p>
    <w:p w14:paraId="19482206" w14:textId="77777777" w:rsidR="0067131E" w:rsidRPr="00C80EA2" w:rsidRDefault="0067131E" w:rsidP="009A36B1">
      <w:pPr>
        <w:pStyle w:val="BodyText"/>
        <w:ind w:left="144" w:right="144"/>
        <w:jc w:val="both"/>
        <w:rPr>
          <w:rFonts w:ascii="Bookman Old Style" w:hAnsi="Bookman Old Style"/>
          <w:sz w:val="24"/>
          <w:szCs w:val="24"/>
        </w:rPr>
      </w:pPr>
    </w:p>
    <w:p w14:paraId="7F4DF6E0" w14:textId="77777777" w:rsidR="0067131E" w:rsidRPr="00C80EA2" w:rsidRDefault="00133238" w:rsidP="009A36B1">
      <w:pPr>
        <w:pStyle w:val="Heading2"/>
        <w:spacing w:line="240" w:lineRule="auto"/>
        <w:ind w:right="144"/>
        <w:jc w:val="both"/>
        <w:rPr>
          <w:rFonts w:ascii="Bookman Old Style" w:hAnsi="Bookman Old Style"/>
        </w:rPr>
      </w:pPr>
      <w:bookmarkStart w:id="60" w:name="_Toc100572503"/>
      <w:r w:rsidRPr="00C80EA2">
        <w:rPr>
          <w:rFonts w:ascii="Bookman Old Style" w:hAnsi="Bookman Old Style"/>
        </w:rPr>
        <w:t>Family and Medical Leave</w:t>
      </w:r>
      <w:bookmarkEnd w:id="60"/>
    </w:p>
    <w:p w14:paraId="3DA20476" w14:textId="77777777" w:rsidR="003E5F29" w:rsidRPr="00C80EA2" w:rsidRDefault="003E5F29" w:rsidP="009A36B1">
      <w:pPr>
        <w:pStyle w:val="BodyText"/>
        <w:ind w:left="144" w:right="144"/>
        <w:jc w:val="both"/>
        <w:rPr>
          <w:rFonts w:ascii="Bookman Old Style" w:hAnsi="Bookman Old Style"/>
          <w:sz w:val="24"/>
          <w:szCs w:val="24"/>
        </w:rPr>
      </w:pPr>
    </w:p>
    <w:p w14:paraId="6D04E024" w14:textId="001EEE20"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A “family and/or medical leave of absence</w:t>
      </w:r>
      <w:r w:rsidRPr="0013125A">
        <w:rPr>
          <w:rFonts w:ascii="Bookman Old Style" w:hAnsi="Bookman Old Style"/>
          <w:bCs/>
          <w:sz w:val="24"/>
          <w:szCs w:val="24"/>
        </w:rPr>
        <w:t>”</w:t>
      </w:r>
      <w:r w:rsidRPr="00C80EA2">
        <w:rPr>
          <w:rFonts w:ascii="Bookman Old Style" w:hAnsi="Bookman Old Style"/>
          <w:b/>
          <w:sz w:val="24"/>
          <w:szCs w:val="24"/>
        </w:rPr>
        <w:t xml:space="preserve"> </w:t>
      </w:r>
      <w:r w:rsidRPr="00C80EA2">
        <w:rPr>
          <w:rFonts w:ascii="Bookman Old Style" w:hAnsi="Bookman Old Style"/>
          <w:sz w:val="24"/>
          <w:szCs w:val="24"/>
        </w:rPr>
        <w:t>is an unpaid leave of absence available for eligible employees for up to 12 weeks during a 12-month period for the following reasons: the birth of your child and to care for the newborn child; the placement of a child with you for adoption or foster care; when you are needed to care for a child, spouse, or parent who has a serious health condition (as defined by the FMLA); when you are unable to perform the functions of your position because of a serious health condition (as defined by the FMLA); or for Military Family Leave (see below).</w:t>
      </w:r>
    </w:p>
    <w:p w14:paraId="6F17AD27" w14:textId="77777777" w:rsidR="0067131E" w:rsidRPr="00C80EA2" w:rsidRDefault="0067131E" w:rsidP="009A36B1">
      <w:pPr>
        <w:pStyle w:val="BodyText"/>
        <w:ind w:left="144" w:right="144"/>
        <w:jc w:val="both"/>
        <w:rPr>
          <w:rFonts w:ascii="Bookman Old Style" w:hAnsi="Bookman Old Style"/>
          <w:sz w:val="24"/>
          <w:szCs w:val="24"/>
        </w:rPr>
      </w:pPr>
    </w:p>
    <w:p w14:paraId="7A5A968B"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A “serious health condition” is an illness, injury, impairment, or physical or mental condition that involves inpatient care in a hospital, hospice, or residential medical care facility; or continuing treatment (as defined by the FMLA) by a health care provider.</w:t>
      </w:r>
    </w:p>
    <w:p w14:paraId="40172517" w14:textId="77777777" w:rsidR="00951A85" w:rsidRPr="00C80EA2" w:rsidRDefault="00951A85" w:rsidP="009A36B1">
      <w:pPr>
        <w:pStyle w:val="BodyText"/>
        <w:ind w:left="144" w:right="144"/>
        <w:jc w:val="both"/>
        <w:rPr>
          <w:rFonts w:ascii="Bookman Old Style" w:hAnsi="Bookman Old Style"/>
          <w:sz w:val="24"/>
          <w:szCs w:val="24"/>
        </w:rPr>
      </w:pPr>
    </w:p>
    <w:p w14:paraId="1B2CE542" w14:textId="42A49C90"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“Continuing treatment by a health care provider” includes any one or more of the following: </w:t>
      </w:r>
      <w:r w:rsidRPr="00C80EA2">
        <w:rPr>
          <w:rFonts w:ascii="Bookman Old Style" w:hAnsi="Bookman Old Style"/>
          <w:sz w:val="24"/>
          <w:szCs w:val="24"/>
        </w:rPr>
        <w:lastRenderedPageBreak/>
        <w:t>(a) an absence of more than three full, consecutive calendar days that also involves treatment by a health care provider two (2) or more times in-person within 30 days of the onset of incapacity, or in-person treatment by a health care provider on one (1) occasion that results in a regimen of continuing treatment, in both cases where the first in- person</w:t>
      </w:r>
      <w:r w:rsidRPr="00C80EA2">
        <w:rPr>
          <w:rFonts w:ascii="Bookman Old Style" w:hAnsi="Bookman Old Style"/>
          <w:spacing w:val="-3"/>
          <w:sz w:val="24"/>
          <w:szCs w:val="24"/>
        </w:rPr>
        <w:t xml:space="preserve"> </w:t>
      </w:r>
      <w:r w:rsidRPr="00C80EA2">
        <w:rPr>
          <w:rFonts w:ascii="Bookman Old Style" w:hAnsi="Bookman Old Style"/>
          <w:sz w:val="24"/>
          <w:szCs w:val="24"/>
        </w:rPr>
        <w:t>health</w:t>
      </w:r>
      <w:r w:rsidRPr="00C80EA2">
        <w:rPr>
          <w:rFonts w:ascii="Bookman Old Style" w:hAnsi="Bookman Old Style"/>
          <w:spacing w:val="-2"/>
          <w:sz w:val="24"/>
          <w:szCs w:val="24"/>
        </w:rPr>
        <w:t xml:space="preserve"> </w:t>
      </w:r>
      <w:r w:rsidRPr="00C80EA2">
        <w:rPr>
          <w:rFonts w:ascii="Bookman Old Style" w:hAnsi="Bookman Old Style"/>
          <w:sz w:val="24"/>
          <w:szCs w:val="24"/>
        </w:rPr>
        <w:t>care</w:t>
      </w:r>
      <w:r w:rsidRPr="00C80EA2">
        <w:rPr>
          <w:rFonts w:ascii="Bookman Old Style" w:hAnsi="Bookman Old Style"/>
          <w:spacing w:val="-3"/>
          <w:sz w:val="24"/>
          <w:szCs w:val="24"/>
        </w:rPr>
        <w:t xml:space="preserve"> </w:t>
      </w:r>
      <w:r w:rsidRPr="00C80EA2">
        <w:rPr>
          <w:rFonts w:ascii="Bookman Old Style" w:hAnsi="Bookman Old Style"/>
          <w:sz w:val="24"/>
          <w:szCs w:val="24"/>
        </w:rPr>
        <w:t>provider</w:t>
      </w:r>
      <w:r w:rsidRPr="00C80EA2">
        <w:rPr>
          <w:rFonts w:ascii="Bookman Old Style" w:hAnsi="Bookman Old Style"/>
          <w:spacing w:val="-2"/>
          <w:sz w:val="24"/>
          <w:szCs w:val="24"/>
        </w:rPr>
        <w:t xml:space="preserve"> </w:t>
      </w:r>
      <w:r w:rsidRPr="00C80EA2">
        <w:rPr>
          <w:rFonts w:ascii="Bookman Old Style" w:hAnsi="Bookman Old Style"/>
          <w:sz w:val="24"/>
          <w:szCs w:val="24"/>
        </w:rPr>
        <w:t>visit</w:t>
      </w:r>
      <w:r w:rsidRPr="00C80EA2">
        <w:rPr>
          <w:rFonts w:ascii="Bookman Old Style" w:hAnsi="Bookman Old Style"/>
          <w:spacing w:val="-2"/>
          <w:sz w:val="24"/>
          <w:szCs w:val="24"/>
        </w:rPr>
        <w:t xml:space="preserve"> </w:t>
      </w:r>
      <w:r w:rsidRPr="00C80EA2">
        <w:rPr>
          <w:rFonts w:ascii="Bookman Old Style" w:hAnsi="Bookman Old Style"/>
          <w:sz w:val="24"/>
          <w:szCs w:val="24"/>
        </w:rPr>
        <w:t>occurs</w:t>
      </w:r>
      <w:r w:rsidRPr="00C80EA2">
        <w:rPr>
          <w:rFonts w:ascii="Bookman Old Style" w:hAnsi="Bookman Old Style"/>
          <w:spacing w:val="-3"/>
          <w:sz w:val="24"/>
          <w:szCs w:val="24"/>
        </w:rPr>
        <w:t xml:space="preserve"> </w:t>
      </w:r>
      <w:r w:rsidRPr="00C80EA2">
        <w:rPr>
          <w:rFonts w:ascii="Bookman Old Style" w:hAnsi="Bookman Old Style"/>
          <w:sz w:val="24"/>
          <w:szCs w:val="24"/>
        </w:rPr>
        <w:t>within</w:t>
      </w:r>
      <w:r w:rsidRPr="00C80EA2">
        <w:rPr>
          <w:rFonts w:ascii="Bookman Old Style" w:hAnsi="Bookman Old Style"/>
          <w:spacing w:val="-2"/>
          <w:sz w:val="24"/>
          <w:szCs w:val="24"/>
        </w:rPr>
        <w:t xml:space="preserve"> </w:t>
      </w:r>
      <w:r w:rsidRPr="00C80EA2">
        <w:rPr>
          <w:rFonts w:ascii="Bookman Old Style" w:hAnsi="Bookman Old Style"/>
          <w:sz w:val="24"/>
          <w:szCs w:val="24"/>
        </w:rPr>
        <w:t>the</w:t>
      </w:r>
      <w:r w:rsidRPr="00C80EA2">
        <w:rPr>
          <w:rFonts w:ascii="Bookman Old Style" w:hAnsi="Bookman Old Style"/>
          <w:spacing w:val="-3"/>
          <w:sz w:val="24"/>
          <w:szCs w:val="24"/>
        </w:rPr>
        <w:t xml:space="preserve"> </w:t>
      </w:r>
      <w:r w:rsidRPr="00C80EA2">
        <w:rPr>
          <w:rFonts w:ascii="Bookman Old Style" w:hAnsi="Bookman Old Style"/>
          <w:sz w:val="24"/>
          <w:szCs w:val="24"/>
        </w:rPr>
        <w:t>first</w:t>
      </w:r>
      <w:r w:rsidRPr="00C80EA2">
        <w:rPr>
          <w:rFonts w:ascii="Bookman Old Style" w:hAnsi="Bookman Old Style"/>
          <w:spacing w:val="-2"/>
          <w:sz w:val="24"/>
          <w:szCs w:val="24"/>
        </w:rPr>
        <w:t xml:space="preserve"> </w:t>
      </w:r>
      <w:r w:rsidRPr="00C80EA2">
        <w:rPr>
          <w:rFonts w:ascii="Bookman Old Style" w:hAnsi="Bookman Old Style"/>
          <w:sz w:val="24"/>
          <w:szCs w:val="24"/>
        </w:rPr>
        <w:t>seven</w:t>
      </w:r>
      <w:r w:rsidRPr="00C80EA2">
        <w:rPr>
          <w:rFonts w:ascii="Bookman Old Style" w:hAnsi="Bookman Old Style"/>
          <w:spacing w:val="-3"/>
          <w:sz w:val="24"/>
          <w:szCs w:val="24"/>
        </w:rPr>
        <w:t xml:space="preserve"> </w:t>
      </w:r>
      <w:r w:rsidRPr="00C80EA2">
        <w:rPr>
          <w:rFonts w:ascii="Bookman Old Style" w:hAnsi="Bookman Old Style"/>
          <w:sz w:val="24"/>
          <w:szCs w:val="24"/>
        </w:rPr>
        <w:t>(7)</w:t>
      </w:r>
      <w:r w:rsidRPr="00C80EA2">
        <w:rPr>
          <w:rFonts w:ascii="Bookman Old Style" w:hAnsi="Bookman Old Style"/>
          <w:spacing w:val="-3"/>
          <w:sz w:val="24"/>
          <w:szCs w:val="24"/>
        </w:rPr>
        <w:t xml:space="preserve"> </w:t>
      </w:r>
      <w:r w:rsidRPr="00C80EA2">
        <w:rPr>
          <w:rFonts w:ascii="Bookman Old Style" w:hAnsi="Bookman Old Style"/>
          <w:sz w:val="24"/>
          <w:szCs w:val="24"/>
        </w:rPr>
        <w:t>days</w:t>
      </w:r>
      <w:r w:rsidRPr="00C80EA2">
        <w:rPr>
          <w:rFonts w:ascii="Bookman Old Style" w:hAnsi="Bookman Old Style"/>
          <w:spacing w:val="-2"/>
          <w:sz w:val="24"/>
          <w:szCs w:val="24"/>
        </w:rPr>
        <w:t xml:space="preserve"> </w:t>
      </w:r>
      <w:r w:rsidRPr="00C80EA2">
        <w:rPr>
          <w:rFonts w:ascii="Bookman Old Style" w:hAnsi="Bookman Old Style"/>
          <w:sz w:val="24"/>
          <w:szCs w:val="24"/>
        </w:rPr>
        <w:t>of</w:t>
      </w:r>
      <w:r w:rsidRPr="00C80EA2">
        <w:rPr>
          <w:rFonts w:ascii="Bookman Old Style" w:hAnsi="Bookman Old Style"/>
          <w:spacing w:val="-3"/>
          <w:sz w:val="24"/>
          <w:szCs w:val="24"/>
        </w:rPr>
        <w:t xml:space="preserve"> </w:t>
      </w:r>
      <w:r w:rsidRPr="00C80EA2">
        <w:rPr>
          <w:rFonts w:ascii="Bookman Old Style" w:hAnsi="Bookman Old Style"/>
          <w:sz w:val="24"/>
          <w:szCs w:val="24"/>
        </w:rPr>
        <w:t>incapacity;</w:t>
      </w:r>
      <w:r w:rsidRPr="00C80EA2">
        <w:rPr>
          <w:rFonts w:ascii="Bookman Old Style" w:hAnsi="Bookman Old Style"/>
          <w:spacing w:val="-2"/>
          <w:sz w:val="24"/>
          <w:szCs w:val="24"/>
        </w:rPr>
        <w:t xml:space="preserve"> </w:t>
      </w:r>
      <w:r w:rsidRPr="00C80EA2">
        <w:rPr>
          <w:rFonts w:ascii="Bookman Old Style" w:hAnsi="Bookman Old Style"/>
          <w:sz w:val="24"/>
          <w:szCs w:val="24"/>
        </w:rPr>
        <w:t>(b)</w:t>
      </w:r>
      <w:r w:rsidRPr="00C80EA2">
        <w:rPr>
          <w:rFonts w:ascii="Bookman Old Style" w:hAnsi="Bookman Old Style"/>
          <w:spacing w:val="-2"/>
          <w:sz w:val="24"/>
          <w:szCs w:val="24"/>
        </w:rPr>
        <w:t xml:space="preserve"> </w:t>
      </w:r>
      <w:r w:rsidRPr="00C80EA2">
        <w:rPr>
          <w:rFonts w:ascii="Bookman Old Style" w:hAnsi="Bookman Old Style"/>
          <w:sz w:val="24"/>
          <w:szCs w:val="24"/>
        </w:rPr>
        <w:t>any</w:t>
      </w:r>
      <w:r w:rsidRPr="00C80EA2">
        <w:rPr>
          <w:rFonts w:ascii="Bookman Old Style" w:hAnsi="Bookman Old Style"/>
          <w:spacing w:val="-3"/>
          <w:sz w:val="24"/>
          <w:szCs w:val="24"/>
        </w:rPr>
        <w:t xml:space="preserve"> </w:t>
      </w:r>
      <w:r w:rsidRPr="00C80EA2">
        <w:rPr>
          <w:rFonts w:ascii="Bookman Old Style" w:hAnsi="Bookman Old Style"/>
          <w:sz w:val="24"/>
          <w:szCs w:val="24"/>
        </w:rPr>
        <w:t>period</w:t>
      </w:r>
      <w:r w:rsidRPr="00C80EA2">
        <w:rPr>
          <w:rFonts w:ascii="Bookman Old Style" w:hAnsi="Bookman Old Style"/>
          <w:spacing w:val="-2"/>
          <w:sz w:val="24"/>
          <w:szCs w:val="24"/>
        </w:rPr>
        <w:t xml:space="preserve"> </w:t>
      </w:r>
      <w:r w:rsidRPr="00C80EA2">
        <w:rPr>
          <w:rFonts w:ascii="Bookman Old Style" w:hAnsi="Bookman Old Style"/>
          <w:sz w:val="24"/>
          <w:szCs w:val="24"/>
        </w:rPr>
        <w:t>of</w:t>
      </w:r>
      <w:r w:rsidRPr="00C80EA2">
        <w:rPr>
          <w:rFonts w:ascii="Bookman Old Style" w:hAnsi="Bookman Old Style"/>
          <w:spacing w:val="-3"/>
          <w:sz w:val="24"/>
          <w:szCs w:val="24"/>
        </w:rPr>
        <w:t xml:space="preserve"> </w:t>
      </w:r>
      <w:r w:rsidRPr="00C80EA2">
        <w:rPr>
          <w:rFonts w:ascii="Bookman Old Style" w:hAnsi="Bookman Old Style"/>
          <w:sz w:val="24"/>
          <w:szCs w:val="24"/>
        </w:rPr>
        <w:t>incapacity due to pregnancy or prenatal care; or (c) any period of incapacity due to (i) a chronic serious health</w:t>
      </w:r>
      <w:r w:rsidRPr="00C80EA2">
        <w:rPr>
          <w:rFonts w:ascii="Bookman Old Style" w:hAnsi="Bookman Old Style"/>
          <w:spacing w:val="-38"/>
          <w:sz w:val="24"/>
          <w:szCs w:val="24"/>
        </w:rPr>
        <w:t xml:space="preserve"> </w:t>
      </w:r>
      <w:r w:rsidRPr="00C80EA2">
        <w:rPr>
          <w:rFonts w:ascii="Bookman Old Style" w:hAnsi="Bookman Old Style"/>
          <w:sz w:val="24"/>
          <w:szCs w:val="24"/>
        </w:rPr>
        <w:t>condition,</w:t>
      </w:r>
    </w:p>
    <w:p w14:paraId="2463C708"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(ii) a condition that is permanent or long-term, or (iii) a condition that requires multiple treatments. An employee with a chronic serious health condition must visit a health care provider in-person at least twice per year.</w:t>
      </w:r>
    </w:p>
    <w:p w14:paraId="22D73E46" w14:textId="77777777" w:rsidR="0067131E" w:rsidRPr="00C80EA2" w:rsidRDefault="0067131E" w:rsidP="009A36B1">
      <w:pPr>
        <w:pStyle w:val="BodyText"/>
        <w:ind w:left="144" w:right="144"/>
        <w:jc w:val="both"/>
        <w:rPr>
          <w:rFonts w:ascii="Bookman Old Style" w:hAnsi="Bookman Old Style"/>
          <w:sz w:val="24"/>
          <w:szCs w:val="24"/>
        </w:rPr>
      </w:pPr>
    </w:p>
    <w:p w14:paraId="367CB808" w14:textId="77777777" w:rsidR="0067131E" w:rsidRPr="00C80EA2" w:rsidRDefault="00133238" w:rsidP="009A36B1">
      <w:pPr>
        <w:pStyle w:val="Heading3"/>
        <w:ind w:left="144" w:right="144"/>
        <w:jc w:val="both"/>
        <w:rPr>
          <w:rFonts w:ascii="Bookman Old Style" w:hAnsi="Bookman Old Style"/>
          <w:sz w:val="24"/>
          <w:szCs w:val="24"/>
        </w:rPr>
      </w:pPr>
      <w:bookmarkStart w:id="61" w:name="_Toc100572504"/>
      <w:r w:rsidRPr="00C80EA2">
        <w:rPr>
          <w:rFonts w:ascii="Bookman Old Style" w:hAnsi="Bookman Old Style"/>
          <w:sz w:val="24"/>
          <w:szCs w:val="24"/>
        </w:rPr>
        <w:t>Eligibility</w:t>
      </w:r>
      <w:bookmarkEnd w:id="61"/>
    </w:p>
    <w:p w14:paraId="2601A564" w14:textId="2478F8B5"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To be eligible for leave, you must have been employed for at least 12 months in total within the previous seven</w:t>
      </w:r>
      <w:r w:rsidR="00951A85" w:rsidRPr="00C80EA2">
        <w:rPr>
          <w:rFonts w:ascii="Bookman Old Style" w:hAnsi="Bookman Old Style"/>
          <w:sz w:val="24"/>
          <w:szCs w:val="24"/>
        </w:rPr>
        <w:t xml:space="preserve"> (7) </w:t>
      </w:r>
      <w:r w:rsidRPr="00C80EA2">
        <w:rPr>
          <w:rFonts w:ascii="Bookman Old Style" w:hAnsi="Bookman Old Style"/>
          <w:sz w:val="24"/>
          <w:szCs w:val="24"/>
        </w:rPr>
        <w:t>years; must have worked at least 1,250 hours during the twelve-month period immediately preceding the commencement of the leave; and must be employed at a worksite where 50 or more employees are</w:t>
      </w:r>
      <w:r w:rsidRPr="00C80EA2">
        <w:rPr>
          <w:rFonts w:ascii="Bookman Old Style" w:hAnsi="Bookman Old Style"/>
          <w:spacing w:val="-36"/>
          <w:sz w:val="24"/>
          <w:szCs w:val="24"/>
        </w:rPr>
        <w:t xml:space="preserve"> </w:t>
      </w:r>
      <w:r w:rsidRPr="00C80EA2">
        <w:rPr>
          <w:rFonts w:ascii="Bookman Old Style" w:hAnsi="Bookman Old Style"/>
          <w:sz w:val="24"/>
          <w:szCs w:val="24"/>
        </w:rPr>
        <w:t>employed within 75 miles of that</w:t>
      </w:r>
      <w:r w:rsidRPr="00C80EA2">
        <w:rPr>
          <w:rFonts w:ascii="Bookman Old Style" w:hAnsi="Bookman Old Style"/>
          <w:spacing w:val="-1"/>
          <w:sz w:val="24"/>
          <w:szCs w:val="24"/>
        </w:rPr>
        <w:t xml:space="preserve"> </w:t>
      </w:r>
      <w:r w:rsidRPr="00C80EA2">
        <w:rPr>
          <w:rFonts w:ascii="Bookman Old Style" w:hAnsi="Bookman Old Style"/>
          <w:sz w:val="24"/>
          <w:szCs w:val="24"/>
        </w:rPr>
        <w:t>worksite.</w:t>
      </w:r>
    </w:p>
    <w:p w14:paraId="2832C12D" w14:textId="77777777" w:rsidR="0067131E" w:rsidRPr="00C80EA2" w:rsidRDefault="0067131E" w:rsidP="009A36B1">
      <w:pPr>
        <w:pStyle w:val="BodyText"/>
        <w:ind w:left="144" w:right="144"/>
        <w:jc w:val="both"/>
        <w:rPr>
          <w:rFonts w:ascii="Bookman Old Style" w:hAnsi="Bookman Old Style"/>
          <w:sz w:val="24"/>
          <w:szCs w:val="24"/>
        </w:rPr>
      </w:pPr>
    </w:p>
    <w:p w14:paraId="3E2998A4"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For purposes of determining your eligibility for leave, a rolling 12-month period, measured backward from the date an employee uses any FMLA leave, will be used. That is, each time you take FMLA leave, the remaining leave entitlement would be any balance of the 12 weeks which has not been used during the immediately preceding 12 months. The right to take a leave for the birth or placement of a child expires 12 months after the birth or placement of the child.</w:t>
      </w:r>
    </w:p>
    <w:p w14:paraId="5CD19562" w14:textId="77777777" w:rsidR="0067131E" w:rsidRPr="00C80EA2" w:rsidRDefault="0067131E" w:rsidP="009A36B1">
      <w:pPr>
        <w:pStyle w:val="BodyText"/>
        <w:ind w:left="144" w:right="144"/>
        <w:jc w:val="both"/>
        <w:rPr>
          <w:rFonts w:ascii="Bookman Old Style" w:hAnsi="Bookman Old Style"/>
          <w:sz w:val="24"/>
          <w:szCs w:val="24"/>
        </w:rPr>
      </w:pPr>
    </w:p>
    <w:p w14:paraId="6F5CA737" w14:textId="77777777" w:rsidR="0067131E" w:rsidRPr="00C80EA2" w:rsidRDefault="00133238" w:rsidP="009A36B1">
      <w:pPr>
        <w:pStyle w:val="Heading3"/>
        <w:ind w:left="144" w:right="144"/>
        <w:jc w:val="both"/>
        <w:rPr>
          <w:rFonts w:ascii="Bookman Old Style" w:hAnsi="Bookman Old Style"/>
          <w:sz w:val="24"/>
          <w:szCs w:val="24"/>
        </w:rPr>
      </w:pPr>
      <w:bookmarkStart w:id="62" w:name="_Toc100572505"/>
      <w:r w:rsidRPr="00C80EA2">
        <w:rPr>
          <w:rFonts w:ascii="Bookman Old Style" w:hAnsi="Bookman Old Style"/>
          <w:sz w:val="24"/>
          <w:szCs w:val="24"/>
        </w:rPr>
        <w:t>Notification and Reporting Requirements</w:t>
      </w:r>
      <w:bookmarkEnd w:id="62"/>
    </w:p>
    <w:p w14:paraId="5087E848" w14:textId="3EA7590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When the need for leave is foreseeable, such as the birth or adoption of a child, or planned medical treatment, you must provide reasonable prior notice (normally 30 days advance notice) and, for medical treatment, must make reasonable efforts to schedule leave so as not to disrupt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operations. If the need for leave is not foreseeable at least 30 days in advance, or is unforeseeable, you must notify human resources as soon as practicable upon learning of the need for leave. You must follow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normal call-in and other procedures when requesting leave. If appropriate notice has not been given, leave may be denied until such notice is provided.</w:t>
      </w:r>
    </w:p>
    <w:p w14:paraId="08E70360" w14:textId="77777777" w:rsidR="0067131E" w:rsidRPr="00C80EA2" w:rsidRDefault="0067131E" w:rsidP="009A36B1">
      <w:pPr>
        <w:pStyle w:val="BodyText"/>
        <w:ind w:left="144" w:right="144"/>
        <w:jc w:val="both"/>
        <w:rPr>
          <w:rFonts w:ascii="Bookman Old Style" w:hAnsi="Bookman Old Style"/>
          <w:sz w:val="24"/>
          <w:szCs w:val="24"/>
        </w:rPr>
      </w:pPr>
    </w:p>
    <w:p w14:paraId="21793EF6" w14:textId="118B9B0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do not need to share your medical diagnosis. However, you must provide enough information to allow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to determine whether the leave qualifies for FMLA protection. Sufficient information includes informing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that: (1) you are or will be unable to perform your job functions, (2) a family member cannot perform daily activities, or (3) that hospitalization or continuing medical treatment is necessary. You must also tell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if the need for leave is for a reason which FMLA leave was previously taken or certified.</w:t>
      </w:r>
    </w:p>
    <w:p w14:paraId="437128FA" w14:textId="77777777" w:rsidR="0067131E" w:rsidRPr="00C80EA2" w:rsidRDefault="0067131E" w:rsidP="009A36B1">
      <w:pPr>
        <w:pStyle w:val="BodyText"/>
        <w:ind w:left="144" w:right="144"/>
        <w:jc w:val="both"/>
        <w:rPr>
          <w:rFonts w:ascii="Bookman Old Style" w:hAnsi="Bookman Old Style"/>
          <w:sz w:val="24"/>
          <w:szCs w:val="24"/>
        </w:rPr>
      </w:pPr>
    </w:p>
    <w:p w14:paraId="673DCED7" w14:textId="39ECEDF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In case of illness, you will also be required to report periodically your leave status and </w:t>
      </w:r>
      <w:r w:rsidRPr="00C80EA2">
        <w:rPr>
          <w:rFonts w:ascii="Bookman Old Style" w:hAnsi="Bookman Old Style"/>
          <w:sz w:val="24"/>
          <w:szCs w:val="24"/>
        </w:rPr>
        <w:lastRenderedPageBreak/>
        <w:t xml:space="preserve">intention to return to work. Such notification must normally be provided every 30 days unless the medical certification indicates that the minimum duration is more than 30 days.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requires subsequent recertification of a medical condition upon the expiration of the certification. If the medical certification covers an on-going or chronic condition,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require recertification every 6 months. Failure to comply with certification requirements will result in denial of family or medical leave. Employees returning to work from their own serious health condition will be required to provide a doctor’s certification releasing them to work.</w:t>
      </w:r>
    </w:p>
    <w:p w14:paraId="49350E02" w14:textId="77777777" w:rsidR="0067131E" w:rsidRPr="00C80EA2" w:rsidRDefault="0067131E" w:rsidP="009A36B1">
      <w:pPr>
        <w:pStyle w:val="BodyText"/>
        <w:ind w:left="144" w:right="144"/>
        <w:jc w:val="both"/>
        <w:rPr>
          <w:rFonts w:ascii="Bookman Old Style" w:hAnsi="Bookman Old Style"/>
          <w:sz w:val="24"/>
          <w:szCs w:val="24"/>
        </w:rPr>
      </w:pPr>
    </w:p>
    <w:p w14:paraId="13673EE4" w14:textId="77777777" w:rsidR="0067131E" w:rsidRPr="00C80EA2" w:rsidRDefault="00133238" w:rsidP="009A36B1">
      <w:pPr>
        <w:pStyle w:val="Heading3"/>
        <w:ind w:left="144" w:right="144"/>
        <w:jc w:val="both"/>
        <w:rPr>
          <w:rFonts w:ascii="Bookman Old Style" w:hAnsi="Bookman Old Style"/>
          <w:sz w:val="24"/>
          <w:szCs w:val="24"/>
        </w:rPr>
      </w:pPr>
      <w:bookmarkStart w:id="63" w:name="_Toc100572506"/>
      <w:r w:rsidRPr="00C80EA2">
        <w:rPr>
          <w:rFonts w:ascii="Bookman Old Style" w:hAnsi="Bookman Old Style"/>
          <w:sz w:val="24"/>
          <w:szCs w:val="24"/>
        </w:rPr>
        <w:t>Basic Regulations and Conditions of Leave</w:t>
      </w:r>
      <w:bookmarkEnd w:id="63"/>
    </w:p>
    <w:p w14:paraId="5F13162F" w14:textId="6AF3069D"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require medical certification to support a claim for leave for an employee’s own serious health condition or to care for a child, </w:t>
      </w:r>
      <w:r w:rsidR="003D7B88" w:rsidRPr="00C80EA2">
        <w:rPr>
          <w:rFonts w:ascii="Bookman Old Style" w:hAnsi="Bookman Old Style"/>
          <w:sz w:val="24"/>
          <w:szCs w:val="24"/>
        </w:rPr>
        <w:t>spouse,</w:t>
      </w:r>
      <w:r w:rsidR="00133238" w:rsidRPr="00C80EA2">
        <w:rPr>
          <w:rFonts w:ascii="Bookman Old Style" w:hAnsi="Bookman Old Style"/>
          <w:sz w:val="24"/>
          <w:szCs w:val="24"/>
        </w:rPr>
        <w:t xml:space="preserve"> or parent with a serious health condition. For the employee’s own medical leave, the certification must include a statement that the employee is unable to perform </w:t>
      </w:r>
      <w:r w:rsidR="003E5F29" w:rsidRPr="00C80EA2">
        <w:rPr>
          <w:rFonts w:ascii="Bookman Old Style" w:hAnsi="Bookman Old Style"/>
          <w:sz w:val="24"/>
          <w:szCs w:val="24"/>
        </w:rPr>
        <w:t>one</w:t>
      </w:r>
      <w:r w:rsidR="00133238" w:rsidRPr="00C80EA2">
        <w:rPr>
          <w:rFonts w:ascii="Bookman Old Style" w:hAnsi="Bookman Old Style"/>
          <w:sz w:val="24"/>
          <w:szCs w:val="24"/>
        </w:rPr>
        <w:t xml:space="preserve"> or more of the essential functions of the position. For leave to care for a seriously ill child, spouse or parent, the</w:t>
      </w:r>
      <w:r w:rsidR="00951A85" w:rsidRPr="00C80EA2">
        <w:rPr>
          <w:rFonts w:ascii="Bookman Old Style" w:hAnsi="Bookman Old Style"/>
          <w:sz w:val="24"/>
          <w:szCs w:val="24"/>
        </w:rPr>
        <w:t xml:space="preserve"> certification must include an estimate of the amount of time the employee is needed to provide care. In its discretion, </w:t>
      </w:r>
      <w:r>
        <w:rPr>
          <w:rFonts w:ascii="Bookman Old Style" w:hAnsi="Bookman Old Style"/>
          <w:sz w:val="24"/>
          <w:szCs w:val="24"/>
        </w:rPr>
        <w:t>RIGHT ACCORD Health Staffing and Placement Services</w:t>
      </w:r>
      <w:r w:rsidR="00951A85" w:rsidRPr="00C80EA2">
        <w:rPr>
          <w:rFonts w:ascii="Bookman Old Style" w:hAnsi="Bookman Old Style"/>
          <w:sz w:val="24"/>
          <w:szCs w:val="24"/>
        </w:rPr>
        <w:t xml:space="preserve"> may require a second medical opinion and periodic recertification at its own expense. If the first and second opinions differ, </w:t>
      </w:r>
      <w:r>
        <w:rPr>
          <w:rFonts w:ascii="Bookman Old Style" w:hAnsi="Bookman Old Style"/>
          <w:sz w:val="24"/>
          <w:szCs w:val="24"/>
        </w:rPr>
        <w:t>RIGHT ACCORD Health Staffing and Placement Services</w:t>
      </w:r>
      <w:r w:rsidR="00951A85" w:rsidRPr="00C80EA2">
        <w:rPr>
          <w:rFonts w:ascii="Bookman Old Style" w:hAnsi="Bookman Old Style"/>
          <w:sz w:val="24"/>
          <w:szCs w:val="24"/>
        </w:rPr>
        <w:t xml:space="preserve">, at its own expense, may require the binding opinion of a third health care provider, approved jointly by </w:t>
      </w:r>
      <w:r>
        <w:rPr>
          <w:rFonts w:ascii="Bookman Old Style" w:hAnsi="Bookman Old Style"/>
          <w:sz w:val="24"/>
          <w:szCs w:val="24"/>
        </w:rPr>
        <w:t>RIGHT ACCORD Health Staffing and Placement Services</w:t>
      </w:r>
      <w:r w:rsidR="00951A85" w:rsidRPr="00C80EA2">
        <w:rPr>
          <w:rFonts w:ascii="Bookman Old Style" w:hAnsi="Bookman Old Style"/>
          <w:sz w:val="24"/>
          <w:szCs w:val="24"/>
        </w:rPr>
        <w:t xml:space="preserve"> and the employee.</w:t>
      </w:r>
    </w:p>
    <w:p w14:paraId="0D1A1592" w14:textId="77777777" w:rsidR="00951A85" w:rsidRPr="00C80EA2" w:rsidRDefault="00951A85" w:rsidP="009A36B1">
      <w:pPr>
        <w:pStyle w:val="BodyText"/>
        <w:ind w:left="144" w:right="144"/>
        <w:jc w:val="both"/>
        <w:rPr>
          <w:rFonts w:ascii="Bookman Old Style" w:hAnsi="Bookman Old Style"/>
          <w:sz w:val="24"/>
          <w:szCs w:val="24"/>
        </w:rPr>
      </w:pPr>
    </w:p>
    <w:p w14:paraId="5453A7C1" w14:textId="551F8E0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medically necessary for a serious health condition of the employee or the employee’s spouse, child or parent, leave may be taken on an intermittent or reduced leave schedule. If leave is requested on this basis, however,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may require the employee to transfer temporarily to an alternative position which better accommodates recurring periods of absence or a part-time schedule, provided that the position has equivalent pay and benefits. An employee needing intermittent FMLA leave or leave on a reduced schedule basis must make a reasonable effort to schedule their leave so as not to disrupt the employer’s operations. An employee requesting unforeseeable intermittent FMLA must also follow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normal call-in procedures.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does not permit bonding leave to be taken intermittently.</w:t>
      </w:r>
    </w:p>
    <w:p w14:paraId="285770F4" w14:textId="77777777" w:rsidR="0067131E" w:rsidRPr="00C80EA2" w:rsidRDefault="0067131E" w:rsidP="009A36B1">
      <w:pPr>
        <w:pStyle w:val="BodyText"/>
        <w:ind w:left="144" w:right="144"/>
        <w:jc w:val="both"/>
        <w:rPr>
          <w:rFonts w:ascii="Bookman Old Style" w:hAnsi="Bookman Old Style"/>
          <w:sz w:val="24"/>
          <w:szCs w:val="24"/>
        </w:rPr>
      </w:pPr>
    </w:p>
    <w:p w14:paraId="3D951250" w14:textId="51BC03CC"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an employee fails to provide the required medical certification or submits a medical certification that is incomplete or insufficient,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advise the employee in writing as to what additional information is needed and give the employee seven (7) calendar days to complete and return the form.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reserves the right to allow an administrative employee who is not the employee’s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to contact the employee’s health care provider to obtain authentication and/or clarification if the employee fails to provide adequate information on the medical certificate.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may delay or deny leave due to the employee’s failure to provide adequate information.</w:t>
      </w:r>
    </w:p>
    <w:p w14:paraId="1AEC6074" w14:textId="77777777" w:rsidR="0067131E" w:rsidRPr="00C80EA2" w:rsidRDefault="0067131E" w:rsidP="009A36B1">
      <w:pPr>
        <w:pStyle w:val="BodyText"/>
        <w:ind w:left="144" w:right="144"/>
        <w:jc w:val="both"/>
        <w:rPr>
          <w:rFonts w:ascii="Bookman Old Style" w:hAnsi="Bookman Old Style"/>
          <w:sz w:val="24"/>
          <w:szCs w:val="24"/>
        </w:rPr>
      </w:pPr>
    </w:p>
    <w:p w14:paraId="793D105D" w14:textId="11FFBD91"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reserves the right to require the employee giving notice of the need for leave to care for a seriously ill child, </w:t>
      </w:r>
      <w:r w:rsidR="003E5F29" w:rsidRPr="00C80EA2">
        <w:rPr>
          <w:rFonts w:ascii="Bookman Old Style" w:hAnsi="Bookman Old Style"/>
          <w:sz w:val="24"/>
          <w:szCs w:val="24"/>
        </w:rPr>
        <w:t>spouse,</w:t>
      </w:r>
      <w:r w:rsidR="00133238" w:rsidRPr="00C80EA2">
        <w:rPr>
          <w:rFonts w:ascii="Bookman Old Style" w:hAnsi="Bookman Old Style"/>
          <w:sz w:val="24"/>
          <w:szCs w:val="24"/>
        </w:rPr>
        <w:t xml:space="preserve"> or parent to provide reasonable documentation or statement of the family relationship.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not use this request in a manner that interferes with an employee’s exercise or attempt to exercise their FMLA rights.</w:t>
      </w:r>
    </w:p>
    <w:p w14:paraId="36A9B1E7" w14:textId="074858D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Spouses who are both employed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are entitled to a total of 12 weeks of leave (rather than 12 weeks each) for the birth or adoption of a child, or care of a parent with a serious health condition.</w:t>
      </w:r>
    </w:p>
    <w:p w14:paraId="271AB6F9" w14:textId="77777777" w:rsidR="0067131E" w:rsidRPr="00C80EA2" w:rsidRDefault="0067131E" w:rsidP="009A36B1">
      <w:pPr>
        <w:pStyle w:val="BodyText"/>
        <w:ind w:left="144" w:right="144"/>
        <w:jc w:val="both"/>
        <w:rPr>
          <w:rFonts w:ascii="Bookman Old Style" w:hAnsi="Bookman Old Style"/>
          <w:sz w:val="24"/>
          <w:szCs w:val="24"/>
        </w:rPr>
      </w:pPr>
    </w:p>
    <w:p w14:paraId="46EA2FF2" w14:textId="6F71CE3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requesting a leave pursuant to this policy will be required to use any paid time off (including vacation or parental leave pay) for which they are eligible. The employee must follow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paid leave policies </w:t>
      </w:r>
      <w:r w:rsidR="003E5F29" w:rsidRPr="00C80EA2">
        <w:rPr>
          <w:rFonts w:ascii="Bookman Old Style" w:hAnsi="Bookman Old Style"/>
          <w:sz w:val="24"/>
          <w:szCs w:val="24"/>
        </w:rPr>
        <w:t>to</w:t>
      </w:r>
      <w:r w:rsidRPr="00C80EA2">
        <w:rPr>
          <w:rFonts w:ascii="Bookman Old Style" w:hAnsi="Bookman Old Style"/>
          <w:sz w:val="24"/>
          <w:szCs w:val="24"/>
        </w:rPr>
        <w:t xml:space="preserve"> use paid leave.</w:t>
      </w:r>
    </w:p>
    <w:p w14:paraId="213E2750" w14:textId="77777777" w:rsidR="0067131E" w:rsidRPr="00C80EA2" w:rsidRDefault="0067131E" w:rsidP="009A36B1">
      <w:pPr>
        <w:pStyle w:val="BodyText"/>
        <w:ind w:left="144" w:right="144"/>
        <w:jc w:val="both"/>
        <w:rPr>
          <w:rFonts w:ascii="Bookman Old Style" w:hAnsi="Bookman Old Style"/>
          <w:sz w:val="24"/>
          <w:szCs w:val="24"/>
        </w:rPr>
      </w:pPr>
    </w:p>
    <w:p w14:paraId="6876FE14"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Upon an employee’s return from FMLA leave, the employee will be restored to the same or nearly identical job with equivalent pay, benefits, and other employment terms and conditions.</w:t>
      </w:r>
    </w:p>
    <w:p w14:paraId="37FE3330" w14:textId="77777777" w:rsidR="0067131E" w:rsidRPr="00C80EA2" w:rsidRDefault="0067131E" w:rsidP="009A36B1">
      <w:pPr>
        <w:pStyle w:val="BodyText"/>
        <w:ind w:left="144" w:right="144"/>
        <w:jc w:val="both"/>
        <w:rPr>
          <w:rFonts w:ascii="Bookman Old Style" w:hAnsi="Bookman Old Style"/>
          <w:sz w:val="24"/>
          <w:szCs w:val="24"/>
        </w:rPr>
      </w:pPr>
    </w:p>
    <w:p w14:paraId="2DFE7DD3" w14:textId="5CE7186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an employee fails to return to work on the agreed-upon return date, and has not notified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assume that the employee has resigned.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not interfere with an employee’s FMLA rights or retaliate against an employee for: (1) using or trying to use FMLA leave, (2) opposing any practice made unlawful by the FMLA, or (3) being involved in any proceeding under or related to the FMLA. If an employee feels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interfered, restrained, or denied their FMLA rights, the employee may file a complaint with the U.S.</w:t>
      </w:r>
      <w:r w:rsidRPr="00C80EA2">
        <w:rPr>
          <w:rFonts w:ascii="Bookman Old Style" w:hAnsi="Bookman Old Style"/>
          <w:spacing w:val="-39"/>
          <w:sz w:val="24"/>
          <w:szCs w:val="24"/>
        </w:rPr>
        <w:t xml:space="preserve"> </w:t>
      </w:r>
      <w:r w:rsidRPr="00C80EA2">
        <w:rPr>
          <w:rFonts w:ascii="Bookman Old Style" w:hAnsi="Bookman Old Style"/>
          <w:sz w:val="24"/>
          <w:szCs w:val="24"/>
        </w:rPr>
        <w:t xml:space="preserve">Department of Labor at 1-866-4-USWAGE or </w:t>
      </w:r>
      <w:hyperlink r:id="rId11">
        <w:r w:rsidRPr="00C80EA2">
          <w:rPr>
            <w:rFonts w:ascii="Bookman Old Style" w:hAnsi="Bookman Old Style"/>
            <w:sz w:val="24"/>
            <w:szCs w:val="24"/>
          </w:rPr>
          <w:t xml:space="preserve">www.dol.gov/whd, </w:t>
        </w:r>
      </w:hyperlink>
      <w:r w:rsidRPr="00C80EA2">
        <w:rPr>
          <w:rFonts w:ascii="Bookman Old Style" w:hAnsi="Bookman Old Style"/>
          <w:sz w:val="24"/>
          <w:szCs w:val="24"/>
        </w:rPr>
        <w:t>or may initiate a private</w:t>
      </w:r>
      <w:r w:rsidRPr="00C80EA2">
        <w:rPr>
          <w:rFonts w:ascii="Bookman Old Style" w:hAnsi="Bookman Old Style"/>
          <w:spacing w:val="-9"/>
          <w:sz w:val="24"/>
          <w:szCs w:val="24"/>
        </w:rPr>
        <w:t xml:space="preserve"> </w:t>
      </w:r>
      <w:r w:rsidRPr="00C80EA2">
        <w:rPr>
          <w:rFonts w:ascii="Bookman Old Style" w:hAnsi="Bookman Old Style"/>
          <w:sz w:val="24"/>
          <w:szCs w:val="24"/>
        </w:rPr>
        <w:t>complaint.</w:t>
      </w:r>
    </w:p>
    <w:p w14:paraId="172DC2C6" w14:textId="77777777" w:rsidR="0067131E" w:rsidRPr="00C80EA2" w:rsidRDefault="0067131E" w:rsidP="009A36B1">
      <w:pPr>
        <w:pStyle w:val="BodyText"/>
        <w:ind w:left="144" w:right="144"/>
        <w:jc w:val="both"/>
        <w:rPr>
          <w:rFonts w:ascii="Bookman Old Style" w:hAnsi="Bookman Old Style"/>
          <w:sz w:val="24"/>
          <w:szCs w:val="24"/>
        </w:rPr>
      </w:pPr>
    </w:p>
    <w:p w14:paraId="5195E578" w14:textId="3853E9F8"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Once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becomes aware that an employee’s need for leave is for a reason that may qualify under the FMLA,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notify the employee if </w:t>
      </w:r>
      <w:r w:rsidR="003E5F29" w:rsidRPr="00C80EA2">
        <w:rPr>
          <w:rFonts w:ascii="Bookman Old Style" w:hAnsi="Bookman Old Style"/>
          <w:sz w:val="24"/>
          <w:szCs w:val="24"/>
        </w:rPr>
        <w:t>they are</w:t>
      </w:r>
      <w:r w:rsidRPr="00C80EA2">
        <w:rPr>
          <w:rFonts w:ascii="Bookman Old Style" w:hAnsi="Bookman Old Style"/>
          <w:sz w:val="24"/>
          <w:szCs w:val="24"/>
        </w:rPr>
        <w:t xml:space="preserve"> eligible for FMLA leave. If the employee is eligible,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provide the employee with a notice of rights and responsibilities under FMLA. If the employee is ineligible,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provide the reason for the ineligibility.</w:t>
      </w:r>
    </w:p>
    <w:p w14:paraId="52ACAE09" w14:textId="77777777" w:rsidR="00951A85" w:rsidRPr="00C80EA2" w:rsidRDefault="00951A85" w:rsidP="009A36B1">
      <w:pPr>
        <w:pStyle w:val="BodyText"/>
        <w:ind w:left="144" w:right="144"/>
        <w:jc w:val="both"/>
        <w:rPr>
          <w:rFonts w:ascii="Bookman Old Style" w:hAnsi="Bookman Old Style"/>
          <w:sz w:val="24"/>
          <w:szCs w:val="24"/>
        </w:rPr>
      </w:pPr>
    </w:p>
    <w:p w14:paraId="3D196119" w14:textId="69844F39"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notify employees whether the leave will be designated as FMLA leave, and if so, how much leave is designated as such.</w:t>
      </w:r>
    </w:p>
    <w:p w14:paraId="11AECD9B" w14:textId="77777777" w:rsidR="0067131E" w:rsidRPr="00C80EA2" w:rsidRDefault="0067131E" w:rsidP="009A36B1">
      <w:pPr>
        <w:pStyle w:val="BodyText"/>
        <w:ind w:left="144" w:right="144"/>
        <w:jc w:val="both"/>
        <w:rPr>
          <w:rFonts w:ascii="Bookman Old Style" w:hAnsi="Bookman Old Style"/>
          <w:sz w:val="24"/>
          <w:szCs w:val="24"/>
        </w:rPr>
      </w:pPr>
    </w:p>
    <w:p w14:paraId="7A127EC2" w14:textId="77777777" w:rsidR="0067131E" w:rsidRPr="00C80EA2" w:rsidRDefault="00133238" w:rsidP="009A36B1">
      <w:pPr>
        <w:pStyle w:val="Heading2"/>
        <w:spacing w:line="240" w:lineRule="auto"/>
        <w:ind w:right="144"/>
        <w:jc w:val="both"/>
        <w:rPr>
          <w:rFonts w:ascii="Bookman Old Style" w:hAnsi="Bookman Old Style"/>
          <w:color w:val="000000" w:themeColor="text1"/>
        </w:rPr>
      </w:pPr>
      <w:bookmarkStart w:id="64" w:name="_Toc100572507"/>
      <w:r w:rsidRPr="00C80EA2">
        <w:rPr>
          <w:rFonts w:ascii="Bookman Old Style" w:hAnsi="Bookman Old Style"/>
          <w:color w:val="000000" w:themeColor="text1"/>
        </w:rPr>
        <w:t>Medical Leave of Absence</w:t>
      </w:r>
      <w:bookmarkEnd w:id="64"/>
    </w:p>
    <w:p w14:paraId="7ABB0A42" w14:textId="77777777" w:rsidR="003E5F29" w:rsidRPr="00C80EA2" w:rsidRDefault="003E5F29" w:rsidP="009A36B1">
      <w:pPr>
        <w:pStyle w:val="BodyText"/>
        <w:ind w:left="144" w:right="144"/>
        <w:jc w:val="both"/>
        <w:rPr>
          <w:rFonts w:ascii="Bookman Old Style" w:hAnsi="Bookman Old Style"/>
          <w:sz w:val="24"/>
          <w:szCs w:val="24"/>
        </w:rPr>
      </w:pPr>
    </w:p>
    <w:p w14:paraId="3295D54F" w14:textId="5C9DD4CA"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recognizes that a temporary disability may preclude an employee’s attendance at work. In such cases,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does not have a predetermined specified </w:t>
      </w:r>
      <w:r w:rsidR="003E5F29" w:rsidRPr="00C80EA2">
        <w:rPr>
          <w:rFonts w:ascii="Bookman Old Style" w:hAnsi="Bookman Old Style"/>
          <w:sz w:val="24"/>
          <w:szCs w:val="24"/>
        </w:rPr>
        <w:t>period</w:t>
      </w:r>
      <w:r w:rsidR="00133238" w:rsidRPr="00C80EA2">
        <w:rPr>
          <w:rFonts w:ascii="Bookman Old Style" w:hAnsi="Bookman Old Style"/>
          <w:sz w:val="24"/>
          <w:szCs w:val="24"/>
        </w:rPr>
        <w:t xml:space="preserve"> in </w:t>
      </w:r>
      <w:r w:rsidR="00133238" w:rsidRPr="00C80EA2">
        <w:rPr>
          <w:rFonts w:ascii="Bookman Old Style" w:hAnsi="Bookman Old Style"/>
          <w:sz w:val="24"/>
          <w:szCs w:val="24"/>
        </w:rPr>
        <w:lastRenderedPageBreak/>
        <w:t xml:space="preserve">which this unpaid leave is granted. Rather,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will attempt to reasonably accommodate the needs of the employee as well as the needs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If a leave is granted, any extensions will be subject to the same considerations.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may require that an employee take vacation time </w:t>
      </w:r>
      <w:r w:rsidR="00DC5F32" w:rsidRPr="00C80EA2">
        <w:rPr>
          <w:rFonts w:ascii="Bookman Old Style" w:hAnsi="Bookman Old Style"/>
          <w:sz w:val="24"/>
          <w:szCs w:val="24"/>
        </w:rPr>
        <w:t xml:space="preserve">if applicable </w:t>
      </w:r>
      <w:r w:rsidR="00133238" w:rsidRPr="00C80EA2">
        <w:rPr>
          <w:rFonts w:ascii="Bookman Old Style" w:hAnsi="Bookman Old Style"/>
          <w:sz w:val="24"/>
          <w:szCs w:val="24"/>
        </w:rPr>
        <w:t>concurrently with any leave of absence if applicable.</w:t>
      </w:r>
    </w:p>
    <w:p w14:paraId="392502DA" w14:textId="77777777" w:rsidR="0067131E" w:rsidRPr="00C80EA2" w:rsidRDefault="0067131E" w:rsidP="009A36B1">
      <w:pPr>
        <w:pStyle w:val="BodyText"/>
        <w:ind w:left="144" w:right="144"/>
        <w:jc w:val="both"/>
        <w:rPr>
          <w:rFonts w:ascii="Bookman Old Style" w:hAnsi="Bookman Old Style"/>
          <w:sz w:val="24"/>
          <w:szCs w:val="24"/>
        </w:rPr>
      </w:pPr>
    </w:p>
    <w:p w14:paraId="5BEB4627" w14:textId="551C71F2" w:rsidR="0067131E"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 may be required to provide a doctor's statement identifying the temporary disability, the </w:t>
      </w:r>
      <w:r w:rsidR="003E5F29" w:rsidRPr="00C80EA2">
        <w:rPr>
          <w:rFonts w:ascii="Bookman Old Style" w:hAnsi="Bookman Old Style"/>
          <w:sz w:val="24"/>
          <w:szCs w:val="24"/>
        </w:rPr>
        <w:t>date,</w:t>
      </w:r>
      <w:r w:rsidRPr="00C80EA2">
        <w:rPr>
          <w:rFonts w:ascii="Bookman Old Style" w:hAnsi="Bookman Old Style"/>
          <w:sz w:val="24"/>
          <w:szCs w:val="24"/>
        </w:rPr>
        <w:t xml:space="preserve"> and</w:t>
      </w:r>
      <w:r w:rsidRPr="00C80EA2">
        <w:rPr>
          <w:rFonts w:ascii="Bookman Old Style" w:hAnsi="Bookman Old Style"/>
          <w:spacing w:val="-42"/>
          <w:sz w:val="24"/>
          <w:szCs w:val="24"/>
        </w:rPr>
        <w:t xml:space="preserve"> </w:t>
      </w:r>
      <w:r w:rsidRPr="00C80EA2">
        <w:rPr>
          <w:rFonts w:ascii="Bookman Old Style" w:hAnsi="Bookman Old Style"/>
          <w:sz w:val="24"/>
          <w:szCs w:val="24"/>
        </w:rPr>
        <w:t xml:space="preserve">the estimated date of return and, where appropriate, diagnosis and prognosis. At any time during a temporary leave,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may request that you furnish a written statement(s) of their health. Prior to returning to employment with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you will be required to submit written medical certification of their ability to work, including any restrictions. Upon returning to work, if employees qualify, they will be reinstated to their former position or one that is substantially the same, depending upon the availability of any position at that</w:t>
      </w:r>
      <w:r w:rsidRPr="00C80EA2">
        <w:rPr>
          <w:rFonts w:ascii="Bookman Old Style" w:hAnsi="Bookman Old Style"/>
          <w:spacing w:val="-12"/>
          <w:sz w:val="24"/>
          <w:szCs w:val="24"/>
        </w:rPr>
        <w:t xml:space="preserve"> </w:t>
      </w:r>
      <w:r w:rsidRPr="00C80EA2">
        <w:rPr>
          <w:rFonts w:ascii="Bookman Old Style" w:hAnsi="Bookman Old Style"/>
          <w:sz w:val="24"/>
          <w:szCs w:val="24"/>
        </w:rPr>
        <w:t>time.</w:t>
      </w:r>
    </w:p>
    <w:p w14:paraId="3F4C39F7" w14:textId="6A588588" w:rsidR="0013125A" w:rsidRDefault="0013125A" w:rsidP="009A36B1">
      <w:pPr>
        <w:pStyle w:val="BodyText"/>
        <w:ind w:left="144" w:right="144"/>
        <w:jc w:val="both"/>
        <w:rPr>
          <w:rFonts w:ascii="Bookman Old Style" w:hAnsi="Bookman Old Style"/>
          <w:sz w:val="24"/>
          <w:szCs w:val="24"/>
        </w:rPr>
      </w:pPr>
    </w:p>
    <w:p w14:paraId="4FEAFB8D" w14:textId="7E381521" w:rsidR="0067131E" w:rsidRPr="00C80EA2" w:rsidRDefault="00133238" w:rsidP="009A36B1">
      <w:pPr>
        <w:pStyle w:val="Heading2"/>
        <w:spacing w:line="240" w:lineRule="auto"/>
        <w:ind w:right="144"/>
        <w:jc w:val="both"/>
        <w:rPr>
          <w:rFonts w:ascii="Bookman Old Style" w:hAnsi="Bookman Old Style"/>
        </w:rPr>
      </w:pPr>
      <w:bookmarkStart w:id="65" w:name="_Toc100572508"/>
      <w:r w:rsidRPr="00C80EA2">
        <w:rPr>
          <w:rFonts w:ascii="Bookman Old Style" w:hAnsi="Bookman Old Style"/>
        </w:rPr>
        <w:t>Jury Duty</w:t>
      </w:r>
      <w:bookmarkEnd w:id="65"/>
    </w:p>
    <w:p w14:paraId="3F06C0A7" w14:textId="77777777" w:rsidR="003E5F29" w:rsidRPr="00C80EA2" w:rsidRDefault="003E5F29" w:rsidP="009A36B1">
      <w:pPr>
        <w:pStyle w:val="BodyText"/>
        <w:ind w:left="144" w:right="144"/>
        <w:jc w:val="both"/>
        <w:rPr>
          <w:rFonts w:ascii="Bookman Old Style" w:hAnsi="Bookman Old Style"/>
          <w:sz w:val="24"/>
          <w:szCs w:val="24"/>
        </w:rPr>
      </w:pPr>
    </w:p>
    <w:p w14:paraId="04C1420B" w14:textId="51B4D422"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you are summoned for Jury Duty,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follow all state applicable laws as to the state in which you are a permanent resident.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require proof of jury duty with official documentation from the state. Time spent on jury duty may be taken as vacation or unpaid personal leave. No pay is given to employees called to jury duty.</w:t>
      </w:r>
    </w:p>
    <w:p w14:paraId="050F501B" w14:textId="77777777" w:rsidR="0067131E" w:rsidRPr="00C80EA2" w:rsidRDefault="0067131E" w:rsidP="009A36B1">
      <w:pPr>
        <w:pStyle w:val="BodyText"/>
        <w:ind w:left="144" w:right="144"/>
        <w:jc w:val="both"/>
        <w:rPr>
          <w:rFonts w:ascii="Bookman Old Style" w:hAnsi="Bookman Old Style"/>
          <w:sz w:val="24"/>
          <w:szCs w:val="24"/>
        </w:rPr>
      </w:pPr>
    </w:p>
    <w:p w14:paraId="3780C073" w14:textId="77777777" w:rsidR="0067131E" w:rsidRPr="00C80EA2" w:rsidRDefault="00133238" w:rsidP="009A36B1">
      <w:pPr>
        <w:pStyle w:val="Heading2"/>
        <w:spacing w:line="240" w:lineRule="auto"/>
        <w:ind w:right="144"/>
        <w:jc w:val="both"/>
        <w:rPr>
          <w:rFonts w:ascii="Bookman Old Style" w:hAnsi="Bookman Old Style"/>
        </w:rPr>
      </w:pPr>
      <w:bookmarkStart w:id="66" w:name="_Toc100572509"/>
      <w:r w:rsidRPr="00C80EA2">
        <w:rPr>
          <w:rFonts w:ascii="Bookman Old Style" w:hAnsi="Bookman Old Style"/>
        </w:rPr>
        <w:t>Military Leave</w:t>
      </w:r>
      <w:bookmarkEnd w:id="66"/>
    </w:p>
    <w:p w14:paraId="4CD3C80E" w14:textId="77777777" w:rsidR="003E5F29" w:rsidRPr="00C80EA2" w:rsidRDefault="003E5F29" w:rsidP="009A36B1">
      <w:pPr>
        <w:pStyle w:val="BodyText"/>
        <w:ind w:left="144" w:right="144"/>
        <w:jc w:val="both"/>
        <w:rPr>
          <w:rFonts w:ascii="Bookman Old Style" w:hAnsi="Bookman Old Style"/>
          <w:sz w:val="24"/>
          <w:szCs w:val="24"/>
        </w:rPr>
      </w:pPr>
    </w:p>
    <w:p w14:paraId="6163CECC" w14:textId="6CB056BB"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supports its current and veteran service members and will follow all applicable laws. Time spent on military duty may be taken as vacation or unpaid personal leave. No pay is given to employees called to military duty.</w:t>
      </w:r>
    </w:p>
    <w:p w14:paraId="4D014BD7" w14:textId="77777777" w:rsidR="0067131E" w:rsidRPr="00C80EA2" w:rsidRDefault="0067131E" w:rsidP="009A36B1">
      <w:pPr>
        <w:pStyle w:val="BodyText"/>
        <w:ind w:left="144" w:right="144"/>
        <w:jc w:val="both"/>
        <w:rPr>
          <w:rFonts w:ascii="Bookman Old Style" w:hAnsi="Bookman Old Style"/>
          <w:sz w:val="24"/>
          <w:szCs w:val="24"/>
        </w:rPr>
      </w:pPr>
    </w:p>
    <w:p w14:paraId="45C747E1" w14:textId="77777777" w:rsidR="0067131E" w:rsidRPr="00C80EA2" w:rsidRDefault="00133238" w:rsidP="009A36B1">
      <w:pPr>
        <w:pStyle w:val="Heading2"/>
        <w:spacing w:line="240" w:lineRule="auto"/>
        <w:ind w:right="144"/>
        <w:jc w:val="both"/>
        <w:rPr>
          <w:rFonts w:ascii="Bookman Old Style" w:hAnsi="Bookman Old Style"/>
        </w:rPr>
      </w:pPr>
      <w:bookmarkStart w:id="67" w:name="_Toc100572510"/>
      <w:r w:rsidRPr="00C80EA2">
        <w:rPr>
          <w:rFonts w:ascii="Bookman Old Style" w:hAnsi="Bookman Old Style"/>
        </w:rPr>
        <w:t>Inclement Weather/ Emergency Closings</w:t>
      </w:r>
      <w:bookmarkEnd w:id="67"/>
    </w:p>
    <w:p w14:paraId="0F9F2F07" w14:textId="77777777" w:rsidR="003E5F29" w:rsidRPr="00C80EA2" w:rsidRDefault="003E5F29" w:rsidP="009A36B1">
      <w:pPr>
        <w:pStyle w:val="BodyText"/>
        <w:ind w:left="144" w:right="144"/>
        <w:jc w:val="both"/>
        <w:rPr>
          <w:rFonts w:ascii="Bookman Old Style" w:hAnsi="Bookman Old Style"/>
          <w:sz w:val="24"/>
          <w:szCs w:val="24"/>
        </w:rPr>
      </w:pPr>
    </w:p>
    <w:p w14:paraId="091D553D" w14:textId="3DE05AB5"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Emergencies such as severe weather, fires, power failures, or earthquakes, can disrupt your daily operations. In the event of such an emergency, please contact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and direct facility supervisor should you have questions on reporting to your scheduled shift.</w:t>
      </w:r>
    </w:p>
    <w:p w14:paraId="455BB81D" w14:textId="77777777" w:rsidR="0067131E" w:rsidRPr="00C80EA2" w:rsidRDefault="0067131E" w:rsidP="009A36B1">
      <w:pPr>
        <w:pStyle w:val="BodyText"/>
        <w:ind w:left="144" w:right="144"/>
        <w:jc w:val="both"/>
        <w:rPr>
          <w:rFonts w:ascii="Bookman Old Style" w:hAnsi="Bookman Old Style"/>
          <w:sz w:val="24"/>
          <w:szCs w:val="24"/>
        </w:rPr>
      </w:pPr>
    </w:p>
    <w:p w14:paraId="6AB2F7CA" w14:textId="77777777" w:rsidR="0067131E" w:rsidRPr="00C80EA2" w:rsidRDefault="00133238" w:rsidP="009A36B1">
      <w:pPr>
        <w:pStyle w:val="Heading2"/>
        <w:spacing w:line="240" w:lineRule="auto"/>
        <w:ind w:right="144"/>
        <w:jc w:val="both"/>
        <w:rPr>
          <w:rFonts w:ascii="Bookman Old Style" w:hAnsi="Bookman Old Style"/>
        </w:rPr>
      </w:pPr>
      <w:bookmarkStart w:id="68" w:name="_Toc100572511"/>
      <w:r w:rsidRPr="00C80EA2">
        <w:rPr>
          <w:rFonts w:ascii="Bookman Old Style" w:hAnsi="Bookman Old Style"/>
        </w:rPr>
        <w:t>Dependability</w:t>
      </w:r>
      <w:bookmarkEnd w:id="68"/>
    </w:p>
    <w:p w14:paraId="52864C25" w14:textId="77777777" w:rsidR="003E5F29" w:rsidRPr="00C80EA2" w:rsidRDefault="003E5F29" w:rsidP="009A36B1">
      <w:pPr>
        <w:pStyle w:val="BodyText"/>
        <w:ind w:left="144" w:right="144"/>
        <w:jc w:val="both"/>
        <w:rPr>
          <w:rFonts w:ascii="Bookman Old Style" w:hAnsi="Bookman Old Style"/>
          <w:sz w:val="24"/>
          <w:szCs w:val="24"/>
        </w:rPr>
      </w:pPr>
    </w:p>
    <w:p w14:paraId="6ED8F69E" w14:textId="432F6F4C"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reserves the right to terminate any employee on the grounds of undependability, work performance or attitude that results in complaints from the client, and/or employee policy infractions. Repeated cancellations, last minute cancellations, frequent absences, consistent personal emergencies that affect work performance, poor work performance; breach of patient or the client confidentiality, </w:t>
      </w:r>
      <w:r w:rsidR="00133238" w:rsidRPr="00C80EA2">
        <w:rPr>
          <w:rFonts w:ascii="Bookman Old Style" w:hAnsi="Bookman Old Style"/>
          <w:sz w:val="24"/>
          <w:szCs w:val="24"/>
        </w:rPr>
        <w:lastRenderedPageBreak/>
        <w:t>and/or related circumstances or policy infractions may result in termination of employment.</w:t>
      </w:r>
    </w:p>
    <w:p w14:paraId="1479FD5E" w14:textId="77777777" w:rsidR="0067131E" w:rsidRPr="00C80EA2" w:rsidRDefault="0067131E" w:rsidP="009A36B1">
      <w:pPr>
        <w:pStyle w:val="BodyText"/>
        <w:ind w:left="144" w:right="144"/>
        <w:jc w:val="both"/>
        <w:rPr>
          <w:rFonts w:ascii="Bookman Old Style" w:hAnsi="Bookman Old Style"/>
          <w:sz w:val="24"/>
          <w:szCs w:val="24"/>
        </w:rPr>
      </w:pPr>
    </w:p>
    <w:p w14:paraId="26F9BD44" w14:textId="77777777" w:rsidR="0067131E" w:rsidRPr="00C80EA2" w:rsidRDefault="0067131E" w:rsidP="009A36B1">
      <w:pPr>
        <w:pStyle w:val="BodyText"/>
        <w:ind w:left="144" w:right="144"/>
        <w:jc w:val="both"/>
        <w:rPr>
          <w:rFonts w:ascii="Bookman Old Style" w:hAnsi="Bookman Old Style"/>
          <w:sz w:val="24"/>
          <w:szCs w:val="24"/>
        </w:rPr>
      </w:pPr>
    </w:p>
    <w:p w14:paraId="55DEA36E" w14:textId="77777777" w:rsidR="0067131E" w:rsidRPr="00C80EA2" w:rsidRDefault="0067131E" w:rsidP="009A36B1">
      <w:pPr>
        <w:pStyle w:val="BodyText"/>
        <w:ind w:left="144" w:right="144"/>
        <w:jc w:val="both"/>
        <w:rPr>
          <w:rFonts w:ascii="Bookman Old Style" w:hAnsi="Bookman Old Style"/>
          <w:sz w:val="24"/>
          <w:szCs w:val="24"/>
        </w:rPr>
      </w:pPr>
    </w:p>
    <w:p w14:paraId="5930A8F9" w14:textId="77777777" w:rsidR="0067131E" w:rsidRPr="00C80EA2" w:rsidRDefault="0067131E" w:rsidP="009A36B1">
      <w:pPr>
        <w:pStyle w:val="BodyText"/>
        <w:ind w:left="144" w:right="144"/>
        <w:jc w:val="both"/>
        <w:rPr>
          <w:rFonts w:ascii="Bookman Old Style" w:hAnsi="Bookman Old Style"/>
          <w:sz w:val="24"/>
          <w:szCs w:val="24"/>
        </w:rPr>
      </w:pPr>
    </w:p>
    <w:p w14:paraId="3ACF3585" w14:textId="77777777" w:rsidR="0067131E" w:rsidRPr="00C80EA2" w:rsidRDefault="0067131E" w:rsidP="009A36B1">
      <w:pPr>
        <w:pStyle w:val="BodyText"/>
        <w:ind w:left="144" w:right="144"/>
        <w:jc w:val="both"/>
        <w:rPr>
          <w:rFonts w:ascii="Bookman Old Style" w:hAnsi="Bookman Old Style"/>
          <w:sz w:val="24"/>
          <w:szCs w:val="24"/>
        </w:rPr>
      </w:pPr>
    </w:p>
    <w:p w14:paraId="3A44F9B9" w14:textId="77777777" w:rsidR="0067131E" w:rsidRPr="00C80EA2" w:rsidRDefault="0067131E" w:rsidP="009A36B1">
      <w:pPr>
        <w:pStyle w:val="BodyText"/>
        <w:ind w:left="144" w:right="144"/>
        <w:jc w:val="both"/>
        <w:rPr>
          <w:rFonts w:ascii="Bookman Old Style" w:hAnsi="Bookman Old Style"/>
          <w:sz w:val="24"/>
          <w:szCs w:val="24"/>
        </w:rPr>
      </w:pPr>
    </w:p>
    <w:p w14:paraId="032CEFD9" w14:textId="77777777" w:rsidR="0067131E" w:rsidRPr="00C80EA2" w:rsidRDefault="0067131E" w:rsidP="009A36B1">
      <w:pPr>
        <w:pStyle w:val="BodyText"/>
        <w:ind w:left="144" w:right="144"/>
        <w:jc w:val="both"/>
        <w:rPr>
          <w:rFonts w:ascii="Bookman Old Style" w:hAnsi="Bookman Old Style"/>
          <w:sz w:val="24"/>
          <w:szCs w:val="24"/>
        </w:rPr>
      </w:pPr>
    </w:p>
    <w:p w14:paraId="6DFA0FCD" w14:textId="77777777" w:rsidR="0067131E" w:rsidRPr="00C80EA2" w:rsidRDefault="0067131E" w:rsidP="009A36B1">
      <w:pPr>
        <w:pStyle w:val="BodyText"/>
        <w:ind w:left="144" w:right="144"/>
        <w:jc w:val="both"/>
        <w:rPr>
          <w:rFonts w:ascii="Bookman Old Style" w:hAnsi="Bookman Old Style"/>
          <w:sz w:val="24"/>
          <w:szCs w:val="24"/>
        </w:rPr>
      </w:pPr>
    </w:p>
    <w:p w14:paraId="2D3D1F9E" w14:textId="77777777" w:rsidR="0067131E" w:rsidRPr="00C80EA2" w:rsidRDefault="0067131E" w:rsidP="009A36B1">
      <w:pPr>
        <w:pStyle w:val="BodyText"/>
        <w:ind w:left="144" w:right="144"/>
        <w:jc w:val="both"/>
        <w:rPr>
          <w:rFonts w:ascii="Bookman Old Style" w:hAnsi="Bookman Old Style"/>
          <w:sz w:val="24"/>
          <w:szCs w:val="24"/>
        </w:rPr>
      </w:pPr>
    </w:p>
    <w:p w14:paraId="1CF2A96C" w14:textId="77777777" w:rsidR="0067131E" w:rsidRPr="00C80EA2" w:rsidRDefault="0067131E" w:rsidP="009A36B1">
      <w:pPr>
        <w:pStyle w:val="BodyText"/>
        <w:ind w:left="144" w:right="144"/>
        <w:jc w:val="both"/>
        <w:rPr>
          <w:rFonts w:ascii="Bookman Old Style" w:hAnsi="Bookman Old Style"/>
          <w:sz w:val="24"/>
          <w:szCs w:val="24"/>
        </w:rPr>
      </w:pPr>
    </w:p>
    <w:p w14:paraId="04C4F45E" w14:textId="77777777" w:rsidR="006E7EA5" w:rsidRPr="00C80EA2" w:rsidRDefault="006E7EA5" w:rsidP="001508D2">
      <w:pPr>
        <w:ind w:left="144" w:right="144"/>
        <w:rPr>
          <w:rFonts w:ascii="Bookman Old Style" w:hAnsi="Bookman Old Style"/>
          <w:sz w:val="24"/>
          <w:szCs w:val="24"/>
        </w:rPr>
      </w:pPr>
      <w:r w:rsidRPr="00C80EA2">
        <w:rPr>
          <w:rFonts w:ascii="Bookman Old Style" w:hAnsi="Bookman Old Style"/>
          <w:sz w:val="24"/>
          <w:szCs w:val="24"/>
        </w:rPr>
        <w:br w:type="page"/>
      </w:r>
    </w:p>
    <w:p w14:paraId="38D979E1" w14:textId="104D6915" w:rsidR="0067131E" w:rsidRPr="00C80EA2" w:rsidRDefault="00133238" w:rsidP="00510E8F">
      <w:pPr>
        <w:pStyle w:val="Heading1"/>
        <w:rPr>
          <w:rFonts w:ascii="Bookman Old Style" w:hAnsi="Bookman Old Style"/>
          <w:color w:val="000000" w:themeColor="text1"/>
        </w:rPr>
      </w:pPr>
      <w:bookmarkStart w:id="69" w:name="_Toc100572512"/>
      <w:r w:rsidRPr="00C80EA2">
        <w:rPr>
          <w:rFonts w:ascii="Bookman Old Style" w:hAnsi="Bookman Old Style"/>
          <w:color w:val="000000" w:themeColor="text1"/>
        </w:rPr>
        <w:lastRenderedPageBreak/>
        <w:t>GENERAL PRACTICES</w:t>
      </w:r>
      <w:bookmarkEnd w:id="69"/>
    </w:p>
    <w:p w14:paraId="0A258289" w14:textId="77777777" w:rsidR="0067131E" w:rsidRPr="00C80EA2" w:rsidRDefault="0067131E" w:rsidP="009A36B1">
      <w:pPr>
        <w:pStyle w:val="BodyText"/>
        <w:ind w:left="144" w:right="144"/>
        <w:jc w:val="both"/>
        <w:rPr>
          <w:rFonts w:ascii="Bookman Old Style" w:hAnsi="Bookman Old Style"/>
          <w:b/>
          <w:sz w:val="24"/>
          <w:szCs w:val="24"/>
        </w:rPr>
      </w:pPr>
    </w:p>
    <w:p w14:paraId="5C0D746B" w14:textId="77777777" w:rsidR="0067131E" w:rsidRPr="00C80EA2" w:rsidRDefault="00133238" w:rsidP="009A36B1">
      <w:pPr>
        <w:pStyle w:val="Heading2"/>
        <w:jc w:val="both"/>
        <w:rPr>
          <w:rFonts w:ascii="Bookman Old Style" w:hAnsi="Bookman Old Style"/>
        </w:rPr>
      </w:pPr>
      <w:bookmarkStart w:id="70" w:name="_Toc100572513"/>
      <w:r w:rsidRPr="00C80EA2">
        <w:rPr>
          <w:rFonts w:ascii="Bookman Old Style" w:hAnsi="Bookman Old Style"/>
        </w:rPr>
        <w:t>Self-Disclosure and Possible Known Conflicts of Interest</w:t>
      </w:r>
      <w:bookmarkEnd w:id="70"/>
    </w:p>
    <w:p w14:paraId="5323A3E0" w14:textId="77777777" w:rsidR="003E5F29" w:rsidRPr="00C80EA2" w:rsidRDefault="003E5F29" w:rsidP="009A36B1">
      <w:pPr>
        <w:pStyle w:val="BodyText"/>
        <w:ind w:left="144" w:right="144"/>
        <w:jc w:val="both"/>
        <w:rPr>
          <w:rFonts w:ascii="Bookman Old Style" w:hAnsi="Bookman Old Style"/>
          <w:sz w:val="24"/>
          <w:szCs w:val="24"/>
        </w:rPr>
      </w:pPr>
    </w:p>
    <w:p w14:paraId="0B3824FC" w14:textId="24A6A0DF"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Management and employees will ensure an ongoing competitive environment by avoiding any activities or circumstances that could create any perception of conflict of interest. These policies are designed to prevent any actual or perceived conflicts of interest. Actions that may involve a conflict of interest must be avoided both in business and personal relationships and activities. Every employee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is required to disclose any conflict of interest which </w:t>
      </w:r>
      <w:r w:rsidR="00544351" w:rsidRPr="00C80EA2">
        <w:rPr>
          <w:rFonts w:ascii="Bookman Old Style" w:hAnsi="Bookman Old Style"/>
          <w:sz w:val="24"/>
          <w:szCs w:val="24"/>
        </w:rPr>
        <w:t>they</w:t>
      </w:r>
      <w:r w:rsidRPr="00C80EA2">
        <w:rPr>
          <w:rFonts w:ascii="Bookman Old Style" w:hAnsi="Bookman Old Style"/>
          <w:sz w:val="24"/>
          <w:szCs w:val="24"/>
        </w:rPr>
        <w:t xml:space="preserve"> may have regarding any dealings involving any relationship with any vendor or customer and agrees to exclude him or herself from all matters involving said vendor or customer.</w:t>
      </w:r>
    </w:p>
    <w:p w14:paraId="03EF918C" w14:textId="77777777" w:rsidR="0067131E" w:rsidRPr="00C80EA2" w:rsidRDefault="0067131E" w:rsidP="009A36B1">
      <w:pPr>
        <w:pStyle w:val="BodyText"/>
        <w:ind w:left="144" w:right="144"/>
        <w:jc w:val="both"/>
        <w:rPr>
          <w:rFonts w:ascii="Bookman Old Style" w:hAnsi="Bookman Old Style"/>
          <w:sz w:val="24"/>
          <w:szCs w:val="24"/>
        </w:rPr>
      </w:pPr>
    </w:p>
    <w:p w14:paraId="18AF4B9A" w14:textId="7C30E5C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you feel that you have a conflict of interest, please contact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as soon as the conflict is known. Depending upon the conflict,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may be required to take certain reasonable steps to avoid and/or report the conflict of interest.</w:t>
      </w:r>
    </w:p>
    <w:p w14:paraId="17F41F13" w14:textId="77777777" w:rsidR="0067131E" w:rsidRPr="00C80EA2" w:rsidRDefault="0067131E" w:rsidP="009A36B1">
      <w:pPr>
        <w:pStyle w:val="BodyText"/>
        <w:ind w:left="144" w:right="144"/>
        <w:jc w:val="both"/>
        <w:rPr>
          <w:rFonts w:ascii="Bookman Old Style" w:hAnsi="Bookman Old Style"/>
          <w:sz w:val="24"/>
          <w:szCs w:val="24"/>
        </w:rPr>
      </w:pPr>
    </w:p>
    <w:p w14:paraId="0B58E45D" w14:textId="77777777" w:rsidR="0067131E" w:rsidRPr="00C80EA2" w:rsidRDefault="00133238" w:rsidP="009A36B1">
      <w:pPr>
        <w:pStyle w:val="Heading2"/>
        <w:spacing w:line="240" w:lineRule="auto"/>
        <w:ind w:right="144"/>
        <w:jc w:val="both"/>
        <w:rPr>
          <w:rFonts w:ascii="Bookman Old Style" w:hAnsi="Bookman Old Style"/>
        </w:rPr>
      </w:pPr>
      <w:bookmarkStart w:id="71" w:name="_Toc100572514"/>
      <w:r w:rsidRPr="00C80EA2">
        <w:rPr>
          <w:rFonts w:ascii="Bookman Old Style" w:hAnsi="Bookman Old Style"/>
        </w:rPr>
        <w:t>Confidential Information and Company Property</w:t>
      </w:r>
      <w:bookmarkEnd w:id="71"/>
    </w:p>
    <w:p w14:paraId="158442DC" w14:textId="77777777" w:rsidR="003E5F29" w:rsidRPr="00C80EA2" w:rsidRDefault="003E5F29" w:rsidP="009A36B1">
      <w:pPr>
        <w:pStyle w:val="BodyText"/>
        <w:ind w:left="144" w:right="144"/>
        <w:jc w:val="both"/>
        <w:rPr>
          <w:rFonts w:ascii="Bookman Old Style" w:hAnsi="Bookman Old Style"/>
          <w:sz w:val="24"/>
          <w:szCs w:val="24"/>
        </w:rPr>
      </w:pPr>
    </w:p>
    <w:p w14:paraId="0B0CCE6C" w14:textId="53F71EB2"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During your employment 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you may have access to confidential and proprietary data, which is not known by competitors or within </w:t>
      </w:r>
      <w:r w:rsidR="0013125A">
        <w:rPr>
          <w:rFonts w:ascii="Bookman Old Style" w:hAnsi="Bookman Old Style"/>
          <w:sz w:val="24"/>
          <w:szCs w:val="24"/>
        </w:rPr>
        <w:t>RIGHT ACCORD Health Staffing and Placement Services</w:t>
      </w:r>
      <w:r w:rsidR="0013125A" w:rsidRPr="00C80EA2">
        <w:rPr>
          <w:rFonts w:ascii="Bookman Old Style" w:hAnsi="Bookman Old Style"/>
          <w:sz w:val="24"/>
          <w:szCs w:val="24"/>
        </w:rPr>
        <w:t>’</w:t>
      </w:r>
      <w:r w:rsidRPr="00C80EA2">
        <w:rPr>
          <w:rFonts w:ascii="Bookman Old Style" w:hAnsi="Bookman Old Style"/>
          <w:sz w:val="24"/>
          <w:szCs w:val="24"/>
        </w:rPr>
        <w:t xml:space="preserve"> field of business generally. This information (hereinafter referred to as “Confidential Information”) includes, but is not limited to: data relating to </w:t>
      </w:r>
      <w:r w:rsidR="0013125A">
        <w:rPr>
          <w:rFonts w:ascii="Bookman Old Style" w:hAnsi="Bookman Old Style"/>
          <w:sz w:val="24"/>
          <w:szCs w:val="24"/>
        </w:rPr>
        <w:t>RIGHT ACCORD Health Staffing and Placement services</w:t>
      </w:r>
      <w:r w:rsidR="0013125A" w:rsidRPr="00C80EA2">
        <w:rPr>
          <w:rFonts w:ascii="Bookman Old Style" w:hAnsi="Bookman Old Style"/>
          <w:sz w:val="24"/>
          <w:szCs w:val="24"/>
        </w:rPr>
        <w:t>’</w:t>
      </w:r>
      <w:r w:rsidRPr="00C80EA2">
        <w:rPr>
          <w:rFonts w:ascii="Bookman Old Style" w:hAnsi="Bookman Old Style"/>
          <w:sz w:val="24"/>
          <w:szCs w:val="24"/>
        </w:rPr>
        <w:t xml:space="preserve"> marketing and servicing programs; procedures and techniques; the criteria and formula used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in pricing its products and services; the structure and pricing of special packages that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has negotiated; lists of customers and prospects; the identity, authority and responsibilities of key contacts at Company accounts; the composition and organization of accounts’ businesses; the peculiar risks inherent in their operations; proprietary or trade secret information; sensitive details concerning the structure, conditions, and extent of their existing products and services; contract expiration dates; proprietary software, engineering, Web applications and analysis tools; information about employees and customers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present and/or future development projects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financial and/or marketing data; ideas, inventions, trademarks, copyrights, patents, business information,</w:t>
      </w:r>
      <w:r w:rsidR="00EB2052" w:rsidRPr="00C80EA2">
        <w:rPr>
          <w:rFonts w:ascii="Bookman Old Style" w:hAnsi="Bookman Old Style"/>
          <w:sz w:val="24"/>
          <w:szCs w:val="24"/>
        </w:rPr>
        <w:t xml:space="preserve"> </w:t>
      </w:r>
      <w:r w:rsidRPr="00C80EA2">
        <w:rPr>
          <w:rFonts w:ascii="Bookman Old Style" w:hAnsi="Bookman Old Style"/>
          <w:sz w:val="24"/>
          <w:szCs w:val="24"/>
        </w:rPr>
        <w:t xml:space="preserve">know-how, processes, techniques, improvements, designs, redesigns, creations, discoveries and developments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and other data showing the particularized requirements and preferences of the accounts. This Confidential Information is an asset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developed over </w:t>
      </w:r>
      <w:proofErr w:type="gramStart"/>
      <w:r w:rsidRPr="00C80EA2">
        <w:rPr>
          <w:rFonts w:ascii="Bookman Old Style" w:hAnsi="Bookman Old Style"/>
          <w:sz w:val="24"/>
          <w:szCs w:val="24"/>
        </w:rPr>
        <w:t>a long period</w:t>
      </w:r>
      <w:proofErr w:type="gramEnd"/>
      <w:r w:rsidRPr="00C80EA2">
        <w:rPr>
          <w:rFonts w:ascii="Bookman Old Style" w:hAnsi="Bookman Old Style"/>
          <w:sz w:val="24"/>
          <w:szCs w:val="24"/>
        </w:rPr>
        <w:t xml:space="preserve"> of time and at substantial expense.</w:t>
      </w:r>
    </w:p>
    <w:p w14:paraId="0557C959" w14:textId="77777777" w:rsidR="0067131E" w:rsidRPr="00C80EA2" w:rsidRDefault="0067131E" w:rsidP="009A36B1">
      <w:pPr>
        <w:pStyle w:val="BodyText"/>
        <w:ind w:left="144" w:right="144"/>
        <w:jc w:val="both"/>
        <w:rPr>
          <w:rFonts w:ascii="Bookman Old Style" w:hAnsi="Bookman Old Style"/>
          <w:sz w:val="24"/>
          <w:szCs w:val="24"/>
        </w:rPr>
      </w:pPr>
    </w:p>
    <w:p w14:paraId="13D41315" w14:textId="1C9AF7A6"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To protect </w:t>
      </w:r>
      <w:r w:rsidR="0013125A">
        <w:rPr>
          <w:rFonts w:ascii="Bookman Old Style" w:hAnsi="Bookman Old Style"/>
          <w:sz w:val="24"/>
          <w:szCs w:val="24"/>
        </w:rPr>
        <w:t>RIGHT ACCORD Health Staffing and Placement Services</w:t>
      </w:r>
      <w:r w:rsidR="0013125A" w:rsidRPr="00C80EA2">
        <w:rPr>
          <w:rFonts w:ascii="Bookman Old Style" w:hAnsi="Bookman Old Style"/>
          <w:sz w:val="24"/>
          <w:szCs w:val="24"/>
        </w:rPr>
        <w:t>’</w:t>
      </w:r>
      <w:r w:rsidRPr="00C80EA2">
        <w:rPr>
          <w:rFonts w:ascii="Bookman Old Style" w:hAnsi="Bookman Old Style"/>
          <w:sz w:val="24"/>
          <w:szCs w:val="24"/>
        </w:rPr>
        <w:t xml:space="preserve"> interest in this valuable asset, you must (a) not use any such Confidential Information for your personal </w:t>
      </w:r>
      <w:r w:rsidRPr="00C80EA2">
        <w:rPr>
          <w:rFonts w:ascii="Bookman Old Style" w:hAnsi="Bookman Old Style"/>
          <w:sz w:val="24"/>
          <w:szCs w:val="24"/>
        </w:rPr>
        <w:lastRenderedPageBreak/>
        <w:t xml:space="preserve">benefit or for the benefit of any person or entity other than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and (b) use your best efforts to limit access to such Confidential Information to those who have a need to know it for the business purposes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49ECC580" w14:textId="77777777" w:rsidR="0067131E" w:rsidRPr="00C80EA2" w:rsidRDefault="0067131E" w:rsidP="009A36B1">
      <w:pPr>
        <w:pStyle w:val="BodyText"/>
        <w:ind w:left="144" w:right="144"/>
        <w:jc w:val="both"/>
        <w:rPr>
          <w:rFonts w:ascii="Bookman Old Style" w:hAnsi="Bookman Old Style"/>
          <w:sz w:val="24"/>
          <w:szCs w:val="24"/>
        </w:rPr>
      </w:pPr>
    </w:p>
    <w:p w14:paraId="1B61942C" w14:textId="5EC173E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During your employment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you may be provided with and may generate correspondence, memoranda, literature, reports, summaries, manuals, contracts, customer lists, prospect lists, and other documents and data concerning the business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t>
      </w:r>
      <w:r w:rsidR="00DC5F32" w:rsidRPr="00C80EA2">
        <w:rPr>
          <w:rFonts w:ascii="Bookman Old Style" w:hAnsi="Bookman Old Style"/>
          <w:sz w:val="24"/>
          <w:szCs w:val="24"/>
        </w:rPr>
        <w:t>All</w:t>
      </w:r>
      <w:r w:rsidRPr="00C80EA2">
        <w:rPr>
          <w:rFonts w:ascii="Bookman Old Style" w:hAnsi="Bookman Old Style"/>
          <w:sz w:val="24"/>
          <w:szCs w:val="24"/>
        </w:rPr>
        <w:t xml:space="preserve"> such records and data, whether maintained in hard copy or on a computer or other medium, is the property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regardless of whether it is or contains Confidential Information. Upon termination of your employment 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or upon any request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at any time during or after your employment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you are required to return all such records to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and may not retain any copy of such records or make any notes regarding such records. We reserve the right to search for such information and property in personal items while on Company premises such as vehicles, purses, briefcases, etc., with or without</w:t>
      </w:r>
      <w:r w:rsidRPr="00C80EA2">
        <w:rPr>
          <w:rFonts w:ascii="Bookman Old Style" w:hAnsi="Bookman Old Style"/>
          <w:spacing w:val="-2"/>
          <w:sz w:val="24"/>
          <w:szCs w:val="24"/>
        </w:rPr>
        <w:t xml:space="preserve"> </w:t>
      </w:r>
      <w:r w:rsidRPr="00C80EA2">
        <w:rPr>
          <w:rFonts w:ascii="Bookman Old Style" w:hAnsi="Bookman Old Style"/>
          <w:sz w:val="24"/>
          <w:szCs w:val="24"/>
        </w:rPr>
        <w:t>notice.</w:t>
      </w:r>
    </w:p>
    <w:p w14:paraId="097E1934" w14:textId="77777777" w:rsidR="0067131E" w:rsidRPr="00C80EA2" w:rsidRDefault="0067131E" w:rsidP="009A36B1">
      <w:pPr>
        <w:pStyle w:val="BodyText"/>
        <w:ind w:left="144" w:right="144"/>
        <w:jc w:val="both"/>
        <w:rPr>
          <w:rFonts w:ascii="Bookman Old Style" w:hAnsi="Bookman Old Style"/>
          <w:sz w:val="24"/>
          <w:szCs w:val="24"/>
        </w:rPr>
      </w:pPr>
    </w:p>
    <w:p w14:paraId="2D13231F"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Pursuant to the Defend Trade Secrets Act of 2016, an individual shall not be held criminally or civilly liable under any federal or state trade secret law for the disclosure of a trade secret that is made in confidence to a Federal, State, or other government official, either directly or indirectly, or to an attorney, and solely for the</w:t>
      </w:r>
      <w:r w:rsidR="00DC5F32" w:rsidRPr="00C80EA2">
        <w:rPr>
          <w:rFonts w:ascii="Bookman Old Style" w:hAnsi="Bookman Old Style"/>
          <w:sz w:val="24"/>
          <w:szCs w:val="24"/>
        </w:rPr>
        <w:t xml:space="preserve"> purposes of reporting or investigating a suspected violation of law, or for the disclosure of a trade secret as defined by the Act that is made in a complaint or other document filed in a lawsuit or other proceeding, if such filing is made under seal.</w:t>
      </w:r>
    </w:p>
    <w:p w14:paraId="29296BE1" w14:textId="77777777" w:rsidR="00DC5F32" w:rsidRPr="00C80EA2" w:rsidRDefault="00DC5F32" w:rsidP="009A36B1">
      <w:pPr>
        <w:pStyle w:val="BodyText"/>
        <w:ind w:left="144" w:right="144"/>
        <w:jc w:val="both"/>
        <w:rPr>
          <w:rFonts w:ascii="Bookman Old Style" w:hAnsi="Bookman Old Style"/>
          <w:sz w:val="24"/>
          <w:szCs w:val="24"/>
        </w:rPr>
      </w:pPr>
    </w:p>
    <w:p w14:paraId="354915FB" w14:textId="77777777" w:rsidR="0067131E" w:rsidRPr="00C80EA2" w:rsidRDefault="0067131E" w:rsidP="009A36B1">
      <w:pPr>
        <w:pStyle w:val="BodyText"/>
        <w:ind w:left="144" w:right="144"/>
        <w:jc w:val="both"/>
        <w:rPr>
          <w:rFonts w:ascii="Bookman Old Style" w:hAnsi="Bookman Old Style"/>
          <w:sz w:val="24"/>
          <w:szCs w:val="24"/>
        </w:rPr>
      </w:pPr>
    </w:p>
    <w:p w14:paraId="4FDD0F8E" w14:textId="77777777" w:rsidR="0067131E" w:rsidRPr="00C80EA2" w:rsidRDefault="00133238" w:rsidP="009A36B1">
      <w:pPr>
        <w:pStyle w:val="Heading2"/>
        <w:spacing w:line="240" w:lineRule="auto"/>
        <w:ind w:right="144"/>
        <w:jc w:val="both"/>
        <w:rPr>
          <w:rFonts w:ascii="Bookman Old Style" w:hAnsi="Bookman Old Style"/>
        </w:rPr>
      </w:pPr>
      <w:bookmarkStart w:id="72" w:name="_Toc100572515"/>
      <w:r w:rsidRPr="00C80EA2">
        <w:rPr>
          <w:rFonts w:ascii="Bookman Old Style" w:hAnsi="Bookman Old Style"/>
        </w:rPr>
        <w:t>Credentialing Policy</w:t>
      </w:r>
      <w:bookmarkEnd w:id="72"/>
    </w:p>
    <w:p w14:paraId="24B49BB3" w14:textId="77777777" w:rsidR="00DC5F32" w:rsidRPr="00C80EA2" w:rsidRDefault="00DC5F32" w:rsidP="009A36B1">
      <w:pPr>
        <w:pStyle w:val="Heading3"/>
        <w:ind w:left="144" w:right="144"/>
        <w:jc w:val="both"/>
        <w:rPr>
          <w:rFonts w:ascii="Bookman Old Style" w:hAnsi="Bookman Old Style"/>
          <w:sz w:val="24"/>
          <w:szCs w:val="24"/>
        </w:rPr>
      </w:pPr>
    </w:p>
    <w:p w14:paraId="6EAA9E76" w14:textId="6D95BE5B" w:rsidR="0067131E" w:rsidRPr="00C80EA2" w:rsidRDefault="00133238" w:rsidP="009A36B1">
      <w:pPr>
        <w:pStyle w:val="Heading3"/>
        <w:ind w:left="144" w:right="144"/>
        <w:jc w:val="both"/>
        <w:rPr>
          <w:rFonts w:ascii="Bookman Old Style" w:hAnsi="Bookman Old Style"/>
          <w:sz w:val="24"/>
          <w:szCs w:val="24"/>
        </w:rPr>
      </w:pPr>
      <w:bookmarkStart w:id="73" w:name="_Toc100572516"/>
      <w:r w:rsidRPr="00C80EA2">
        <w:rPr>
          <w:rFonts w:ascii="Bookman Old Style" w:hAnsi="Bookman Old Style"/>
          <w:sz w:val="24"/>
          <w:szCs w:val="24"/>
        </w:rPr>
        <w:t>Compliance</w:t>
      </w:r>
      <w:bookmarkEnd w:id="73"/>
    </w:p>
    <w:p w14:paraId="228E19F1" w14:textId="1A3780A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have credentialing and compliance obligations. You are expected to meet these requirements. Healthcare workers employed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who fail to comply with any credentialing policies may be suspended from employment until compliant documentation is on file with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t>
      </w:r>
      <w:r w:rsidR="003F0A54" w:rsidRPr="00C80EA2">
        <w:rPr>
          <w:rFonts w:ascii="Bookman Old Style" w:hAnsi="Bookman Old Style"/>
          <w:sz w:val="24"/>
          <w:szCs w:val="24"/>
        </w:rPr>
        <w:t>Human Resources Department</w:t>
      </w:r>
      <w:r w:rsidRPr="00C80EA2">
        <w:rPr>
          <w:rFonts w:ascii="Bookman Old Style" w:hAnsi="Bookman Old Style"/>
          <w:sz w:val="24"/>
          <w:szCs w:val="24"/>
        </w:rPr>
        <w:t>.</w:t>
      </w:r>
    </w:p>
    <w:p w14:paraId="4085FCCE" w14:textId="77777777" w:rsidR="0067131E" w:rsidRPr="00C80EA2" w:rsidRDefault="0067131E" w:rsidP="009A36B1">
      <w:pPr>
        <w:pStyle w:val="BodyText"/>
        <w:ind w:left="144" w:right="144"/>
        <w:jc w:val="both"/>
        <w:rPr>
          <w:rFonts w:ascii="Bookman Old Style" w:hAnsi="Bookman Old Style"/>
          <w:sz w:val="24"/>
          <w:szCs w:val="24"/>
        </w:rPr>
      </w:pPr>
    </w:p>
    <w:p w14:paraId="6F4044E6"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It is the employee’s responsibility during their assignment(s) to keep all documents, licenses, certifications, and other required documents, current and up to date. If a compliance requirement expires during an assignment, the employee must submit a valid, up-to-date, renewed document one week prior to the expiration. If the employee allows their compliance requirements to expire, the employee may be suspended until they become compliant again.</w:t>
      </w:r>
    </w:p>
    <w:p w14:paraId="0FA01223" w14:textId="77777777" w:rsidR="0067131E" w:rsidRPr="00C80EA2" w:rsidRDefault="0067131E" w:rsidP="009A36B1">
      <w:pPr>
        <w:pStyle w:val="BodyText"/>
        <w:ind w:left="144" w:right="144"/>
        <w:jc w:val="both"/>
        <w:rPr>
          <w:rFonts w:ascii="Bookman Old Style" w:hAnsi="Bookman Old Style"/>
          <w:sz w:val="24"/>
          <w:szCs w:val="24"/>
        </w:rPr>
      </w:pPr>
    </w:p>
    <w:p w14:paraId="0AE46F75" w14:textId="77777777" w:rsidR="0067131E" w:rsidRPr="00C80EA2" w:rsidRDefault="00133238" w:rsidP="009A36B1">
      <w:pPr>
        <w:pStyle w:val="Heading2"/>
        <w:spacing w:line="240" w:lineRule="auto"/>
        <w:ind w:right="144"/>
        <w:jc w:val="both"/>
        <w:rPr>
          <w:rFonts w:ascii="Bookman Old Style" w:hAnsi="Bookman Old Style"/>
        </w:rPr>
      </w:pPr>
      <w:bookmarkStart w:id="74" w:name="_Toc100572517"/>
      <w:r w:rsidRPr="00C80EA2">
        <w:rPr>
          <w:rFonts w:ascii="Bookman Old Style" w:hAnsi="Bookman Old Style"/>
        </w:rPr>
        <w:t>Bribes, Kickbacks, and Gifts</w:t>
      </w:r>
      <w:bookmarkEnd w:id="74"/>
    </w:p>
    <w:p w14:paraId="08485B82" w14:textId="77777777" w:rsidR="003E5F29" w:rsidRPr="00C80EA2" w:rsidRDefault="003E5F29" w:rsidP="009A36B1">
      <w:pPr>
        <w:pStyle w:val="BodyText"/>
        <w:ind w:left="144" w:right="144"/>
        <w:jc w:val="both"/>
        <w:rPr>
          <w:rFonts w:ascii="Bookman Old Style" w:hAnsi="Bookman Old Style"/>
          <w:sz w:val="24"/>
          <w:szCs w:val="24"/>
        </w:rPr>
      </w:pPr>
    </w:p>
    <w:p w14:paraId="78948B74" w14:textId="73CDB55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Bribes and kickbacks are criminal acts strictly prohibited by law.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does not permit or condone bribes, kickbacks, or any other illegal, secret, or improper payments, transfers, or receipts. This prohibition applies both to the giving and the receiving of payments or gifts. All payments and transfers of items of value to employees of other business entities or to such entities themselves shall be made openly and must be disclosed and authorized in advance by clients and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75B6EAEE" w14:textId="77777777" w:rsidR="0067131E" w:rsidRPr="00C80EA2" w:rsidRDefault="0067131E" w:rsidP="009A36B1">
      <w:pPr>
        <w:pStyle w:val="BodyText"/>
        <w:ind w:left="144" w:right="144"/>
        <w:jc w:val="both"/>
        <w:rPr>
          <w:rFonts w:ascii="Bookman Old Style" w:hAnsi="Bookman Old Style"/>
          <w:sz w:val="24"/>
          <w:szCs w:val="24"/>
        </w:rPr>
      </w:pPr>
    </w:p>
    <w:p w14:paraId="055FAE2A"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No employee shall offer, give, or transfer any money or anything else of value for the personal benefit of any employee or agent of another business entity for the purpose of:</w:t>
      </w:r>
    </w:p>
    <w:p w14:paraId="42A944EB" w14:textId="4D2602CA" w:rsidR="0067131E" w:rsidRPr="00C80EA2" w:rsidRDefault="00133238" w:rsidP="00EE7036">
      <w:pPr>
        <w:pStyle w:val="ListParagraph"/>
        <w:numPr>
          <w:ilvl w:val="1"/>
          <w:numId w:val="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Obtaining or retaining any business that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itself would not otherwise</w:t>
      </w:r>
      <w:r w:rsidRPr="00C80EA2">
        <w:rPr>
          <w:rFonts w:ascii="Bookman Old Style" w:hAnsi="Bookman Old Style"/>
          <w:spacing w:val="-9"/>
          <w:sz w:val="24"/>
          <w:szCs w:val="24"/>
        </w:rPr>
        <w:t xml:space="preserve"> </w:t>
      </w:r>
      <w:r w:rsidRPr="00C80EA2">
        <w:rPr>
          <w:rFonts w:ascii="Bookman Old Style" w:hAnsi="Bookman Old Style"/>
          <w:sz w:val="24"/>
          <w:szCs w:val="24"/>
        </w:rPr>
        <w:t>provide.</w:t>
      </w:r>
    </w:p>
    <w:p w14:paraId="72C5C608" w14:textId="01F5C283" w:rsidR="0067131E" w:rsidRPr="00C80EA2" w:rsidRDefault="00133238" w:rsidP="00EE7036">
      <w:pPr>
        <w:pStyle w:val="ListParagraph"/>
        <w:numPr>
          <w:ilvl w:val="1"/>
          <w:numId w:val="2"/>
        </w:numPr>
        <w:tabs>
          <w:tab w:val="left" w:pos="839"/>
          <w:tab w:val="left" w:pos="840"/>
        </w:tabs>
        <w:ind w:right="144"/>
        <w:jc w:val="both"/>
        <w:rPr>
          <w:rFonts w:ascii="Bookman Old Style" w:hAnsi="Bookman Old Style"/>
          <w:sz w:val="24"/>
          <w:szCs w:val="24"/>
        </w:rPr>
      </w:pPr>
      <w:r w:rsidRPr="00C80EA2">
        <w:rPr>
          <w:rFonts w:ascii="Bookman Old Style" w:hAnsi="Bookman Old Style"/>
          <w:sz w:val="24"/>
          <w:szCs w:val="24"/>
        </w:rPr>
        <w:t xml:space="preserve">Receiving any kind of favored treatment that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itself would not otherwise</w:t>
      </w:r>
      <w:r w:rsidRPr="00C80EA2">
        <w:rPr>
          <w:rFonts w:ascii="Bookman Old Style" w:hAnsi="Bookman Old Style"/>
          <w:spacing w:val="-10"/>
          <w:sz w:val="24"/>
          <w:szCs w:val="24"/>
        </w:rPr>
        <w:t xml:space="preserve"> </w:t>
      </w:r>
      <w:r w:rsidRPr="00C80EA2">
        <w:rPr>
          <w:rFonts w:ascii="Bookman Old Style" w:hAnsi="Bookman Old Style"/>
          <w:sz w:val="24"/>
          <w:szCs w:val="24"/>
        </w:rPr>
        <w:t>provide.</w:t>
      </w:r>
    </w:p>
    <w:p w14:paraId="284B18DE" w14:textId="78820908" w:rsidR="0067131E" w:rsidRPr="00C80EA2" w:rsidRDefault="00133238" w:rsidP="00EE7036">
      <w:pPr>
        <w:pStyle w:val="ListParagraph"/>
        <w:numPr>
          <w:ilvl w:val="1"/>
          <w:numId w:val="2"/>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Inducing or assisting such employee or agent to violate any duty to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or to violate any</w:t>
      </w:r>
      <w:r w:rsidRPr="00C80EA2">
        <w:rPr>
          <w:rFonts w:ascii="Bookman Old Style" w:hAnsi="Bookman Old Style"/>
          <w:spacing w:val="-21"/>
          <w:sz w:val="24"/>
          <w:szCs w:val="24"/>
        </w:rPr>
        <w:t xml:space="preserve"> </w:t>
      </w:r>
      <w:r w:rsidRPr="00C80EA2">
        <w:rPr>
          <w:rFonts w:ascii="Bookman Old Style" w:hAnsi="Bookman Old Style"/>
          <w:sz w:val="24"/>
          <w:szCs w:val="24"/>
        </w:rPr>
        <w:t>law.</w:t>
      </w:r>
    </w:p>
    <w:p w14:paraId="6405CF25" w14:textId="77777777" w:rsidR="0067131E" w:rsidRPr="00C80EA2" w:rsidRDefault="0067131E" w:rsidP="009A36B1">
      <w:pPr>
        <w:pStyle w:val="BodyText"/>
        <w:ind w:left="144" w:right="144"/>
        <w:jc w:val="both"/>
        <w:rPr>
          <w:rFonts w:ascii="Bookman Old Style" w:hAnsi="Bookman Old Style"/>
          <w:sz w:val="24"/>
          <w:szCs w:val="24"/>
        </w:rPr>
      </w:pPr>
    </w:p>
    <w:p w14:paraId="4DE897C1" w14:textId="352A035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No employee shall assist in the misuse of a clients’ or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funds, including, without limitation, the misappropriation of such funds for the personal benefit of employees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or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clients. No outside agent of any kind shall be used to circumvent the prohibition against bribes, kickbacks, and other illegal, secret, or improper payments. Fees, commissions, and expenses paid to outside agents must be based upon proper billings, accurate record keeping, and reasonable standards for services rendered.</w:t>
      </w:r>
    </w:p>
    <w:p w14:paraId="6F12B4BB" w14:textId="3DC57585"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Except in connection with and specifically pursuant to programs officially authorized by authorized representatives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employees may not accept, directly or indirectly, any money, objects of value, from any person or company that has or is doing or seeking business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All employees must disclose transactions of this nature to their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Providing excessive gifts or entertainment to others who may represent potential business is prohibited.</w:t>
      </w:r>
    </w:p>
    <w:p w14:paraId="3BAC602C" w14:textId="77777777" w:rsidR="0067131E" w:rsidRPr="00C80EA2" w:rsidRDefault="0067131E" w:rsidP="009A36B1">
      <w:pPr>
        <w:pStyle w:val="BodyText"/>
        <w:ind w:left="144" w:right="144"/>
        <w:jc w:val="both"/>
        <w:rPr>
          <w:rFonts w:ascii="Bookman Old Style" w:hAnsi="Bookman Old Style"/>
          <w:sz w:val="24"/>
          <w:szCs w:val="24"/>
        </w:rPr>
      </w:pPr>
    </w:p>
    <w:p w14:paraId="5EF243BC" w14:textId="6485C72D"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Employees may accept only business-related meals, entertainment, gifts, or favors when authorized by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when the value involved is not significant and clearly will not create an obligation to the donor.</w:t>
      </w:r>
    </w:p>
    <w:p w14:paraId="0F1D75A4" w14:textId="77777777" w:rsidR="0067131E" w:rsidRPr="00C80EA2" w:rsidRDefault="0067131E" w:rsidP="009A36B1">
      <w:pPr>
        <w:pStyle w:val="BodyText"/>
        <w:ind w:left="144" w:right="144"/>
        <w:jc w:val="both"/>
        <w:rPr>
          <w:rFonts w:ascii="Bookman Old Style" w:hAnsi="Bookman Old Style"/>
          <w:sz w:val="24"/>
          <w:szCs w:val="24"/>
        </w:rPr>
      </w:pPr>
    </w:p>
    <w:p w14:paraId="72EC6753" w14:textId="77777777" w:rsidR="0067131E" w:rsidRPr="00C80EA2" w:rsidRDefault="0067131E" w:rsidP="009A36B1">
      <w:pPr>
        <w:pStyle w:val="BodyText"/>
        <w:ind w:left="144" w:right="144"/>
        <w:jc w:val="both"/>
        <w:rPr>
          <w:rFonts w:ascii="Bookman Old Style" w:hAnsi="Bookman Old Style"/>
          <w:b/>
          <w:sz w:val="24"/>
          <w:szCs w:val="24"/>
        </w:rPr>
      </w:pPr>
    </w:p>
    <w:p w14:paraId="7244D3DC" w14:textId="77777777" w:rsidR="0067131E" w:rsidRPr="00C80EA2" w:rsidRDefault="00133238" w:rsidP="009A36B1">
      <w:pPr>
        <w:ind w:left="144" w:right="144"/>
        <w:jc w:val="both"/>
        <w:rPr>
          <w:rFonts w:ascii="Bookman Old Style" w:hAnsi="Bookman Old Style"/>
          <w:b/>
          <w:sz w:val="24"/>
          <w:szCs w:val="24"/>
        </w:rPr>
      </w:pPr>
      <w:r w:rsidRPr="00C80EA2">
        <w:rPr>
          <w:rFonts w:ascii="Bookman Old Style" w:hAnsi="Bookman Old Style"/>
          <w:b/>
          <w:sz w:val="24"/>
          <w:szCs w:val="24"/>
        </w:rPr>
        <w:t>Time Sheet Policy</w:t>
      </w:r>
    </w:p>
    <w:p w14:paraId="558090BD" w14:textId="73DFEE08"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Hourly compensation shall be paid </w:t>
      </w:r>
      <w:r w:rsidRPr="00C80EA2">
        <w:rPr>
          <w:rFonts w:ascii="Bookman Old Style" w:hAnsi="Bookman Old Style"/>
          <w:color w:val="FF0000"/>
          <w:sz w:val="24"/>
          <w:szCs w:val="24"/>
        </w:rPr>
        <w:t>weekly</w:t>
      </w:r>
      <w:r w:rsidR="00D0490F">
        <w:rPr>
          <w:rFonts w:ascii="Bookman Old Style" w:hAnsi="Bookman Old Style"/>
          <w:color w:val="FF0000"/>
          <w:sz w:val="24"/>
          <w:szCs w:val="24"/>
        </w:rPr>
        <w:t xml:space="preserve"> or</w:t>
      </w:r>
      <w:r w:rsidR="008175E4">
        <w:rPr>
          <w:rFonts w:ascii="Bookman Old Style" w:hAnsi="Bookman Old Style"/>
          <w:color w:val="FF0000"/>
          <w:sz w:val="24"/>
          <w:szCs w:val="24"/>
        </w:rPr>
        <w:t xml:space="preserve"> s</w:t>
      </w:r>
      <w:r w:rsidR="008175E4" w:rsidRPr="008175E4">
        <w:rPr>
          <w:rFonts w:ascii="Bookman Old Style" w:hAnsi="Bookman Old Style"/>
          <w:color w:val="FF0000"/>
          <w:sz w:val="24"/>
          <w:szCs w:val="24"/>
        </w:rPr>
        <w:t>emi-monthly</w:t>
      </w:r>
      <w:r w:rsidRPr="00C80EA2">
        <w:rPr>
          <w:rFonts w:ascii="Bookman Old Style" w:hAnsi="Bookman Old Style"/>
          <w:sz w:val="24"/>
          <w:szCs w:val="24"/>
        </w:rPr>
        <w:t>. Employee will be paid on an hourly basis as described in the Assignment Agreement.</w:t>
      </w:r>
    </w:p>
    <w:p w14:paraId="403D7934" w14:textId="77777777" w:rsidR="0067131E" w:rsidRPr="00C80EA2" w:rsidRDefault="0067131E" w:rsidP="009A36B1">
      <w:pPr>
        <w:pStyle w:val="BodyText"/>
        <w:ind w:left="144" w:right="144"/>
        <w:jc w:val="both"/>
        <w:rPr>
          <w:rFonts w:ascii="Bookman Old Style" w:hAnsi="Bookman Old Style"/>
          <w:sz w:val="24"/>
          <w:szCs w:val="24"/>
        </w:rPr>
      </w:pPr>
    </w:p>
    <w:p w14:paraId="115F91DE" w14:textId="1F4342CC"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lastRenderedPageBreak/>
        <w:t xml:space="preserve">Employees may be required to work overtime if deemed necessary. You are not permitted to work overtime without prior approval. </w:t>
      </w:r>
      <w:r w:rsidR="0027634C" w:rsidRPr="00C80EA2">
        <w:rPr>
          <w:rFonts w:ascii="Bookman Old Style" w:hAnsi="Bookman Old Style"/>
          <w:sz w:val="24"/>
          <w:szCs w:val="24"/>
        </w:rPr>
        <w:t>To</w:t>
      </w:r>
      <w:r w:rsidRPr="00C80EA2">
        <w:rPr>
          <w:rFonts w:ascii="Bookman Old Style" w:hAnsi="Bookman Old Style"/>
          <w:sz w:val="24"/>
          <w:szCs w:val="24"/>
        </w:rPr>
        <w:t xml:space="preserve"> overtime compensation, only hours worked </w:t>
      </w:r>
      <w:r w:rsidR="00CA73CE" w:rsidRPr="00C80EA2">
        <w:rPr>
          <w:rFonts w:ascii="Bookman Old Style" w:hAnsi="Bookman Old Style"/>
          <w:sz w:val="24"/>
          <w:szCs w:val="24"/>
        </w:rPr>
        <w:t>more than</w:t>
      </w:r>
      <w:r w:rsidRPr="00C80EA2">
        <w:rPr>
          <w:rFonts w:ascii="Bookman Old Style" w:hAnsi="Bookman Old Style"/>
          <w:sz w:val="24"/>
          <w:szCs w:val="24"/>
        </w:rPr>
        <w:t xml:space="preserve"> state- determined overtime regulations are paid at overtime rates. Employees who are eligible for overtime are paid at the rate listed on their Assignment Agreement. Off-the-clock work is prohibited.</w:t>
      </w:r>
    </w:p>
    <w:p w14:paraId="1A6B9A30" w14:textId="77777777" w:rsidR="0067131E" w:rsidRPr="00C80EA2" w:rsidRDefault="0067131E" w:rsidP="009A36B1">
      <w:pPr>
        <w:pStyle w:val="BodyText"/>
        <w:ind w:left="144" w:right="144"/>
        <w:jc w:val="both"/>
        <w:rPr>
          <w:rFonts w:ascii="Bookman Old Style" w:hAnsi="Bookman Old Style"/>
          <w:sz w:val="24"/>
          <w:szCs w:val="24"/>
        </w:rPr>
      </w:pPr>
    </w:p>
    <w:p w14:paraId="7C5744D5" w14:textId="77777777" w:rsidR="00D0490F"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 agrees, on a weekly basis, to accurately complete, sign, and submit all hours worked. Falsifying your time - or that of another employee - is prohibited and may be grounds for disciplinary action up to and including termination of employment. Employee must also complete the schedule for next week. Employee also understands and agrees that in the absence of complete and accurate time records, compensation may be delayed. </w:t>
      </w:r>
    </w:p>
    <w:p w14:paraId="708D3799" w14:textId="77777777" w:rsidR="00D0490F" w:rsidRDefault="00D0490F" w:rsidP="009A36B1">
      <w:pPr>
        <w:pStyle w:val="BodyText"/>
        <w:ind w:left="144" w:right="144"/>
        <w:jc w:val="both"/>
        <w:rPr>
          <w:rFonts w:ascii="Bookman Old Style" w:hAnsi="Bookman Old Style"/>
          <w:sz w:val="24"/>
          <w:szCs w:val="24"/>
        </w:rPr>
      </w:pPr>
    </w:p>
    <w:p w14:paraId="2D06E12E" w14:textId="47B94AFD" w:rsidR="0067131E" w:rsidRPr="00D0490F" w:rsidRDefault="00133238" w:rsidP="009A36B1">
      <w:pPr>
        <w:pStyle w:val="BodyText"/>
        <w:ind w:left="144" w:right="144"/>
        <w:jc w:val="both"/>
        <w:rPr>
          <w:rFonts w:ascii="Bookman Old Style" w:hAnsi="Bookman Old Style"/>
          <w:color w:val="000000" w:themeColor="text1"/>
          <w:sz w:val="24"/>
          <w:szCs w:val="24"/>
        </w:rPr>
      </w:pPr>
      <w:r w:rsidRPr="00C80EA2">
        <w:rPr>
          <w:rFonts w:ascii="Bookman Old Style" w:hAnsi="Bookman Old Style"/>
          <w:sz w:val="24"/>
          <w:szCs w:val="24"/>
        </w:rPr>
        <w:t xml:space="preserve">Time sheets are due to be turned in no later than </w:t>
      </w:r>
      <w:r w:rsidRPr="00D0490F">
        <w:rPr>
          <w:rFonts w:ascii="Bookman Old Style" w:hAnsi="Bookman Old Style"/>
          <w:color w:val="FF0000"/>
          <w:sz w:val="24"/>
          <w:szCs w:val="24"/>
        </w:rPr>
        <w:t>Monday</w:t>
      </w:r>
      <w:r w:rsidRPr="00C80EA2">
        <w:rPr>
          <w:rFonts w:ascii="Bookman Old Style" w:hAnsi="Bookman Old Style"/>
          <w:sz w:val="24"/>
          <w:szCs w:val="24"/>
        </w:rPr>
        <w:t xml:space="preserve">, </w:t>
      </w:r>
      <w:r w:rsidRPr="00C80EA2">
        <w:rPr>
          <w:rFonts w:ascii="Bookman Old Style" w:hAnsi="Bookman Old Style"/>
          <w:color w:val="FF0000"/>
          <w:sz w:val="24"/>
          <w:szCs w:val="24"/>
        </w:rPr>
        <w:t>1:00 p.m. EST</w:t>
      </w:r>
      <w:r w:rsidR="00D0490F">
        <w:rPr>
          <w:rFonts w:ascii="Bookman Old Style" w:hAnsi="Bookman Old Style"/>
          <w:color w:val="FF0000"/>
          <w:sz w:val="24"/>
          <w:szCs w:val="24"/>
        </w:rPr>
        <w:t xml:space="preserve"> </w:t>
      </w:r>
      <w:r w:rsidR="00D0490F" w:rsidRPr="00D0490F">
        <w:rPr>
          <w:rFonts w:ascii="Bookman Old Style" w:hAnsi="Bookman Old Style"/>
          <w:color w:val="000000" w:themeColor="text1"/>
          <w:sz w:val="24"/>
          <w:szCs w:val="24"/>
        </w:rPr>
        <w:t xml:space="preserve">following the </w:t>
      </w:r>
      <w:r w:rsidR="008175E4">
        <w:rPr>
          <w:rFonts w:ascii="Bookman Old Style" w:hAnsi="Bookman Old Style"/>
          <w:color w:val="000000" w:themeColor="text1"/>
          <w:sz w:val="24"/>
          <w:szCs w:val="24"/>
        </w:rPr>
        <w:t xml:space="preserve">end of </w:t>
      </w:r>
      <w:r w:rsidR="00D0490F" w:rsidRPr="00D0490F">
        <w:rPr>
          <w:rFonts w:ascii="Bookman Old Style" w:hAnsi="Bookman Old Style"/>
          <w:color w:val="000000" w:themeColor="text1"/>
          <w:sz w:val="24"/>
          <w:szCs w:val="24"/>
        </w:rPr>
        <w:t>pay period</w:t>
      </w:r>
      <w:r w:rsidRPr="00D0490F">
        <w:rPr>
          <w:rFonts w:ascii="Bookman Old Style" w:hAnsi="Bookman Old Style"/>
          <w:color w:val="000000" w:themeColor="text1"/>
          <w:sz w:val="24"/>
          <w:szCs w:val="24"/>
        </w:rPr>
        <w:t xml:space="preserve">. </w:t>
      </w:r>
    </w:p>
    <w:p w14:paraId="2743D35D" w14:textId="77777777" w:rsidR="003E5F29" w:rsidRPr="00C80EA2" w:rsidRDefault="003E5F29" w:rsidP="009A36B1">
      <w:pPr>
        <w:pStyle w:val="Heading2"/>
        <w:spacing w:line="240" w:lineRule="auto"/>
        <w:ind w:right="144"/>
        <w:jc w:val="both"/>
        <w:rPr>
          <w:rFonts w:ascii="Bookman Old Style" w:hAnsi="Bookman Old Style"/>
        </w:rPr>
      </w:pPr>
    </w:p>
    <w:p w14:paraId="7BF96EF5" w14:textId="20779961" w:rsidR="0067131E" w:rsidRPr="00C80EA2" w:rsidRDefault="00133238" w:rsidP="009A36B1">
      <w:pPr>
        <w:pStyle w:val="Heading2"/>
        <w:spacing w:line="240" w:lineRule="auto"/>
        <w:ind w:right="144"/>
        <w:jc w:val="both"/>
        <w:rPr>
          <w:rFonts w:ascii="Bookman Old Style" w:hAnsi="Bookman Old Style"/>
        </w:rPr>
      </w:pPr>
      <w:bookmarkStart w:id="75" w:name="_Toc100572518"/>
      <w:r w:rsidRPr="00C80EA2">
        <w:rPr>
          <w:rFonts w:ascii="Bookman Old Style" w:hAnsi="Bookman Old Style"/>
        </w:rPr>
        <w:t>Compensation and Mandatory Deductions</w:t>
      </w:r>
      <w:bookmarkEnd w:id="75"/>
    </w:p>
    <w:p w14:paraId="407E6A27" w14:textId="77777777" w:rsidR="003E5F29" w:rsidRPr="00C80EA2" w:rsidRDefault="003E5F29" w:rsidP="009A36B1">
      <w:pPr>
        <w:pStyle w:val="BodyText"/>
        <w:ind w:left="144" w:right="144"/>
        <w:jc w:val="both"/>
        <w:rPr>
          <w:rFonts w:ascii="Bookman Old Style" w:hAnsi="Bookman Old Style"/>
          <w:sz w:val="24"/>
          <w:szCs w:val="24"/>
        </w:rPr>
      </w:pPr>
    </w:p>
    <w:p w14:paraId="2B22B79F" w14:textId="7010684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Employee paychecks will reflect the gross amount of earnings and will show deductions that are authorized or required by law, which will reflect your net pay, or the actual amount of your check.</w:t>
      </w:r>
    </w:p>
    <w:p w14:paraId="6DEB2A19" w14:textId="09005D33"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is required to make the following withholdings:</w:t>
      </w:r>
    </w:p>
    <w:p w14:paraId="71BAEB07"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Social Security Tax</w:t>
      </w:r>
      <w:r w:rsidRPr="00C80EA2">
        <w:rPr>
          <w:rFonts w:ascii="Bookman Old Style" w:hAnsi="Bookman Old Style"/>
          <w:spacing w:val="-1"/>
          <w:sz w:val="24"/>
          <w:szCs w:val="24"/>
        </w:rPr>
        <w:t xml:space="preserve"> </w:t>
      </w:r>
      <w:r w:rsidRPr="00C80EA2">
        <w:rPr>
          <w:rFonts w:ascii="Bookman Old Style" w:hAnsi="Bookman Old Style"/>
          <w:sz w:val="24"/>
          <w:szCs w:val="24"/>
        </w:rPr>
        <w:t>(FICA)</w:t>
      </w:r>
    </w:p>
    <w:p w14:paraId="2AD765C1"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Medicare</w:t>
      </w:r>
      <w:r w:rsidRPr="00C80EA2">
        <w:rPr>
          <w:rFonts w:ascii="Bookman Old Style" w:hAnsi="Bookman Old Style"/>
          <w:spacing w:val="-1"/>
          <w:sz w:val="24"/>
          <w:szCs w:val="24"/>
        </w:rPr>
        <w:t xml:space="preserve"> </w:t>
      </w:r>
      <w:r w:rsidRPr="00C80EA2">
        <w:rPr>
          <w:rFonts w:ascii="Bookman Old Style" w:hAnsi="Bookman Old Style"/>
          <w:sz w:val="24"/>
          <w:szCs w:val="24"/>
        </w:rPr>
        <w:t>Tax</w:t>
      </w:r>
    </w:p>
    <w:p w14:paraId="24675A7B"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Federal Income</w:t>
      </w:r>
      <w:r w:rsidRPr="00C80EA2">
        <w:rPr>
          <w:rFonts w:ascii="Bookman Old Style" w:hAnsi="Bookman Old Style"/>
          <w:spacing w:val="-1"/>
          <w:sz w:val="24"/>
          <w:szCs w:val="24"/>
        </w:rPr>
        <w:t xml:space="preserve"> </w:t>
      </w:r>
      <w:r w:rsidRPr="00C80EA2">
        <w:rPr>
          <w:rFonts w:ascii="Bookman Old Style" w:hAnsi="Bookman Old Style"/>
          <w:sz w:val="24"/>
          <w:szCs w:val="24"/>
        </w:rPr>
        <w:t>Tax</w:t>
      </w:r>
    </w:p>
    <w:p w14:paraId="2C06F175"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State Income Tax (where</w:t>
      </w:r>
      <w:r w:rsidRPr="00C80EA2">
        <w:rPr>
          <w:rFonts w:ascii="Bookman Old Style" w:hAnsi="Bookman Old Style"/>
          <w:spacing w:val="-1"/>
          <w:sz w:val="24"/>
          <w:szCs w:val="24"/>
        </w:rPr>
        <w:t xml:space="preserve"> </w:t>
      </w:r>
      <w:r w:rsidRPr="00C80EA2">
        <w:rPr>
          <w:rFonts w:ascii="Bookman Old Style" w:hAnsi="Bookman Old Style"/>
          <w:sz w:val="24"/>
          <w:szCs w:val="24"/>
        </w:rPr>
        <w:t>applicable)</w:t>
      </w:r>
    </w:p>
    <w:p w14:paraId="2169E801"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Local (City) Income Tax (where</w:t>
      </w:r>
      <w:r w:rsidRPr="00C80EA2">
        <w:rPr>
          <w:rFonts w:ascii="Bookman Old Style" w:hAnsi="Bookman Old Style"/>
          <w:spacing w:val="-1"/>
          <w:sz w:val="24"/>
          <w:szCs w:val="24"/>
        </w:rPr>
        <w:t xml:space="preserve"> </w:t>
      </w:r>
      <w:r w:rsidRPr="00C80EA2">
        <w:rPr>
          <w:rFonts w:ascii="Bookman Old Style" w:hAnsi="Bookman Old Style"/>
          <w:sz w:val="24"/>
          <w:szCs w:val="24"/>
        </w:rPr>
        <w:t>applicable)</w:t>
      </w:r>
    </w:p>
    <w:p w14:paraId="76F62150"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School Income Tax (where</w:t>
      </w:r>
      <w:r w:rsidRPr="00C80EA2">
        <w:rPr>
          <w:rFonts w:ascii="Bookman Old Style" w:hAnsi="Bookman Old Style"/>
          <w:spacing w:val="-1"/>
          <w:sz w:val="24"/>
          <w:szCs w:val="24"/>
        </w:rPr>
        <w:t xml:space="preserve"> </w:t>
      </w:r>
      <w:r w:rsidRPr="00C80EA2">
        <w:rPr>
          <w:rFonts w:ascii="Bookman Old Style" w:hAnsi="Bookman Old Style"/>
          <w:sz w:val="24"/>
          <w:szCs w:val="24"/>
        </w:rPr>
        <w:t>applicable)</w:t>
      </w:r>
    </w:p>
    <w:p w14:paraId="5B68E7AE" w14:textId="77777777" w:rsidR="0067131E" w:rsidRPr="00C80EA2" w:rsidRDefault="00133238" w:rsidP="00EE7036">
      <w:pPr>
        <w:pStyle w:val="BodyText"/>
        <w:numPr>
          <w:ilvl w:val="0"/>
          <w:numId w:val="18"/>
        </w:numPr>
        <w:ind w:right="144"/>
        <w:jc w:val="both"/>
        <w:rPr>
          <w:rFonts w:ascii="Bookman Old Style" w:hAnsi="Bookman Old Style"/>
          <w:sz w:val="24"/>
          <w:szCs w:val="24"/>
        </w:rPr>
      </w:pPr>
      <w:r w:rsidRPr="00C80EA2">
        <w:rPr>
          <w:rFonts w:ascii="Bookman Old Style" w:hAnsi="Bookman Old Style"/>
          <w:sz w:val="24"/>
          <w:szCs w:val="24"/>
        </w:rPr>
        <w:t>In addition, you may have withholdings from among the items listed below:</w:t>
      </w:r>
    </w:p>
    <w:p w14:paraId="628CF485"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Insurance</w:t>
      </w:r>
      <w:r w:rsidRPr="00C80EA2">
        <w:rPr>
          <w:rFonts w:ascii="Bookman Old Style" w:hAnsi="Bookman Old Style"/>
          <w:spacing w:val="-9"/>
          <w:sz w:val="24"/>
          <w:szCs w:val="24"/>
        </w:rPr>
        <w:t xml:space="preserve"> </w:t>
      </w:r>
      <w:r w:rsidRPr="00C80EA2">
        <w:rPr>
          <w:rFonts w:ascii="Bookman Old Style" w:hAnsi="Bookman Old Style"/>
          <w:sz w:val="24"/>
          <w:szCs w:val="24"/>
        </w:rPr>
        <w:t>Premiums</w:t>
      </w:r>
    </w:p>
    <w:p w14:paraId="548D8B40"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401(k)</w:t>
      </w:r>
      <w:r w:rsidRPr="00C80EA2">
        <w:rPr>
          <w:rFonts w:ascii="Bookman Old Style" w:hAnsi="Bookman Old Style"/>
          <w:spacing w:val="-8"/>
          <w:sz w:val="24"/>
          <w:szCs w:val="24"/>
        </w:rPr>
        <w:t xml:space="preserve"> </w:t>
      </w:r>
      <w:r w:rsidRPr="00C80EA2">
        <w:rPr>
          <w:rFonts w:ascii="Bookman Old Style" w:hAnsi="Bookman Old Style"/>
          <w:sz w:val="24"/>
          <w:szCs w:val="24"/>
        </w:rPr>
        <w:t>Contributions</w:t>
      </w:r>
    </w:p>
    <w:p w14:paraId="5523F688"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Court Ordered</w:t>
      </w:r>
      <w:r w:rsidRPr="00C80EA2">
        <w:rPr>
          <w:rFonts w:ascii="Bookman Old Style" w:hAnsi="Bookman Old Style"/>
          <w:spacing w:val="-1"/>
          <w:sz w:val="24"/>
          <w:szCs w:val="24"/>
        </w:rPr>
        <w:t xml:space="preserve"> </w:t>
      </w:r>
      <w:r w:rsidRPr="00C80EA2">
        <w:rPr>
          <w:rFonts w:ascii="Bookman Old Style" w:hAnsi="Bookman Old Style"/>
          <w:sz w:val="24"/>
          <w:szCs w:val="24"/>
        </w:rPr>
        <w:t>Deductions</w:t>
      </w:r>
    </w:p>
    <w:p w14:paraId="5FB5A8E7"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Repayments of</w:t>
      </w:r>
      <w:r w:rsidRPr="00C80EA2">
        <w:rPr>
          <w:rFonts w:ascii="Bookman Old Style" w:hAnsi="Bookman Old Style"/>
          <w:spacing w:val="-1"/>
          <w:sz w:val="24"/>
          <w:szCs w:val="24"/>
        </w:rPr>
        <w:t xml:space="preserve"> </w:t>
      </w:r>
      <w:r w:rsidRPr="00C80EA2">
        <w:rPr>
          <w:rFonts w:ascii="Bookman Old Style" w:hAnsi="Bookman Old Style"/>
          <w:sz w:val="24"/>
          <w:szCs w:val="24"/>
        </w:rPr>
        <w:t>Advances</w:t>
      </w:r>
    </w:p>
    <w:p w14:paraId="571D9C87"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Garnishments</w:t>
      </w:r>
    </w:p>
    <w:p w14:paraId="260AD57D" w14:textId="77777777" w:rsidR="0067131E" w:rsidRPr="00C80EA2" w:rsidRDefault="00133238" w:rsidP="00EE7036">
      <w:pPr>
        <w:pStyle w:val="ListParagraph"/>
        <w:numPr>
          <w:ilvl w:val="0"/>
          <w:numId w:val="18"/>
        </w:numPr>
        <w:tabs>
          <w:tab w:val="left" w:pos="1085"/>
        </w:tabs>
        <w:ind w:right="144"/>
        <w:jc w:val="both"/>
        <w:rPr>
          <w:rFonts w:ascii="Bookman Old Style" w:hAnsi="Bookman Old Style"/>
          <w:sz w:val="24"/>
          <w:szCs w:val="24"/>
        </w:rPr>
      </w:pPr>
      <w:r w:rsidRPr="00C80EA2">
        <w:rPr>
          <w:rFonts w:ascii="Bookman Old Style" w:hAnsi="Bookman Old Style"/>
          <w:sz w:val="24"/>
          <w:szCs w:val="24"/>
        </w:rPr>
        <w:t>Dependent Care Spending Accounts</w:t>
      </w:r>
      <w:r w:rsidRPr="00C80EA2">
        <w:rPr>
          <w:rFonts w:ascii="Bookman Old Style" w:hAnsi="Bookman Old Style"/>
          <w:spacing w:val="-1"/>
          <w:sz w:val="24"/>
          <w:szCs w:val="24"/>
        </w:rPr>
        <w:t xml:space="preserve"> </w:t>
      </w:r>
      <w:r w:rsidRPr="00C80EA2">
        <w:rPr>
          <w:rFonts w:ascii="Bookman Old Style" w:hAnsi="Bookman Old Style"/>
          <w:sz w:val="24"/>
          <w:szCs w:val="24"/>
        </w:rPr>
        <w:t>(Flex)</w:t>
      </w:r>
    </w:p>
    <w:p w14:paraId="08ACEC36" w14:textId="77777777" w:rsidR="0067131E" w:rsidRPr="00C80EA2" w:rsidRDefault="0067131E" w:rsidP="009A36B1">
      <w:pPr>
        <w:pStyle w:val="BodyText"/>
        <w:ind w:left="144" w:right="144"/>
        <w:jc w:val="both"/>
        <w:rPr>
          <w:rFonts w:ascii="Bookman Old Style" w:hAnsi="Bookman Old Style"/>
          <w:sz w:val="24"/>
          <w:szCs w:val="24"/>
        </w:rPr>
      </w:pPr>
    </w:p>
    <w:p w14:paraId="6CEE9840" w14:textId="77777777" w:rsidR="0067131E" w:rsidRPr="00C80EA2" w:rsidRDefault="00133238" w:rsidP="009A36B1">
      <w:pPr>
        <w:pStyle w:val="Heading2"/>
        <w:spacing w:line="240" w:lineRule="auto"/>
        <w:ind w:right="144"/>
        <w:jc w:val="both"/>
        <w:rPr>
          <w:rFonts w:ascii="Bookman Old Style" w:hAnsi="Bookman Old Style"/>
        </w:rPr>
      </w:pPr>
      <w:bookmarkStart w:id="76" w:name="_Toc100572519"/>
      <w:r w:rsidRPr="00C80EA2">
        <w:rPr>
          <w:rFonts w:ascii="Bookman Old Style" w:hAnsi="Bookman Old Style"/>
        </w:rPr>
        <w:t>Administrative Pay Corrections</w:t>
      </w:r>
      <w:bookmarkEnd w:id="76"/>
    </w:p>
    <w:p w14:paraId="30980D1B" w14:textId="77777777" w:rsidR="003E5F29" w:rsidRPr="00C80EA2" w:rsidRDefault="003E5F29" w:rsidP="009A36B1">
      <w:pPr>
        <w:pStyle w:val="BodyText"/>
        <w:ind w:left="144" w:right="144"/>
        <w:jc w:val="both"/>
        <w:rPr>
          <w:rFonts w:ascii="Bookman Old Style" w:hAnsi="Bookman Old Style"/>
          <w:sz w:val="24"/>
          <w:szCs w:val="24"/>
        </w:rPr>
      </w:pPr>
    </w:p>
    <w:p w14:paraId="1853B7C7" w14:textId="31B79AEA"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takes</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all</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reasonable</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steps</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to</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ensure</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that</w:t>
      </w:r>
      <w:r w:rsidR="00133238" w:rsidRPr="00C80EA2">
        <w:rPr>
          <w:rFonts w:ascii="Bookman Old Style" w:hAnsi="Bookman Old Style"/>
          <w:spacing w:val="-10"/>
          <w:sz w:val="24"/>
          <w:szCs w:val="24"/>
        </w:rPr>
        <w:t xml:space="preserve"> </w:t>
      </w:r>
      <w:r w:rsidR="00133238" w:rsidRPr="00C80EA2">
        <w:rPr>
          <w:rFonts w:ascii="Bookman Old Style" w:hAnsi="Bookman Old Style"/>
          <w:sz w:val="24"/>
          <w:szCs w:val="24"/>
        </w:rPr>
        <w:t>employees</w:t>
      </w:r>
      <w:r w:rsidR="00133238" w:rsidRPr="00C80EA2">
        <w:rPr>
          <w:rFonts w:ascii="Bookman Old Style" w:hAnsi="Bookman Old Style"/>
          <w:spacing w:val="-7"/>
          <w:sz w:val="24"/>
          <w:szCs w:val="24"/>
        </w:rPr>
        <w:t xml:space="preserve"> </w:t>
      </w:r>
      <w:r w:rsidR="00133238" w:rsidRPr="00C80EA2">
        <w:rPr>
          <w:rFonts w:ascii="Bookman Old Style" w:hAnsi="Bookman Old Style"/>
          <w:sz w:val="24"/>
          <w:szCs w:val="24"/>
        </w:rPr>
        <w:t>receive</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the</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correct</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amount</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of</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pay</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in</w:t>
      </w:r>
      <w:r w:rsidR="00133238" w:rsidRPr="00C80EA2">
        <w:rPr>
          <w:rFonts w:ascii="Bookman Old Style" w:hAnsi="Bookman Old Style"/>
          <w:spacing w:val="-9"/>
          <w:sz w:val="24"/>
          <w:szCs w:val="24"/>
        </w:rPr>
        <w:t xml:space="preserve"> </w:t>
      </w:r>
      <w:r w:rsidR="00133238" w:rsidRPr="00C80EA2">
        <w:rPr>
          <w:rFonts w:ascii="Bookman Old Style" w:hAnsi="Bookman Old Style"/>
          <w:sz w:val="24"/>
          <w:szCs w:val="24"/>
        </w:rPr>
        <w:t>each</w:t>
      </w:r>
      <w:r w:rsidR="00133238" w:rsidRPr="00C80EA2">
        <w:rPr>
          <w:rFonts w:ascii="Bookman Old Style" w:hAnsi="Bookman Old Style"/>
          <w:spacing w:val="-8"/>
          <w:sz w:val="24"/>
          <w:szCs w:val="24"/>
        </w:rPr>
        <w:t xml:space="preserve"> </w:t>
      </w:r>
      <w:r w:rsidR="00133238" w:rsidRPr="00C80EA2">
        <w:rPr>
          <w:rFonts w:ascii="Bookman Old Style" w:hAnsi="Bookman Old Style"/>
          <w:sz w:val="24"/>
          <w:szCs w:val="24"/>
        </w:rPr>
        <w:t>paycheck, and that employees are paid promptly on the scheduled</w:t>
      </w:r>
      <w:r w:rsidR="00133238" w:rsidRPr="00C80EA2">
        <w:rPr>
          <w:rFonts w:ascii="Bookman Old Style" w:hAnsi="Bookman Old Style"/>
          <w:spacing w:val="-4"/>
          <w:sz w:val="24"/>
          <w:szCs w:val="24"/>
        </w:rPr>
        <w:t xml:space="preserve"> </w:t>
      </w:r>
      <w:r w:rsidR="00133238" w:rsidRPr="00C80EA2">
        <w:rPr>
          <w:rFonts w:ascii="Bookman Old Style" w:hAnsi="Bookman Old Style"/>
          <w:sz w:val="24"/>
          <w:szCs w:val="24"/>
        </w:rPr>
        <w:t>payday.</w:t>
      </w:r>
    </w:p>
    <w:p w14:paraId="5EBE0FC1" w14:textId="77777777" w:rsidR="0067131E" w:rsidRPr="00C80EA2" w:rsidRDefault="0067131E" w:rsidP="009A36B1">
      <w:pPr>
        <w:pStyle w:val="BodyText"/>
        <w:ind w:left="144" w:right="144"/>
        <w:jc w:val="both"/>
        <w:rPr>
          <w:rFonts w:ascii="Bookman Old Style" w:hAnsi="Bookman Old Style"/>
          <w:sz w:val="24"/>
          <w:szCs w:val="24"/>
        </w:rPr>
      </w:pPr>
    </w:p>
    <w:p w14:paraId="3C6F3D60" w14:textId="1014F195"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If</w:t>
      </w:r>
      <w:r w:rsidRPr="00C80EA2">
        <w:rPr>
          <w:rFonts w:ascii="Bookman Old Style" w:hAnsi="Bookman Old Style"/>
          <w:spacing w:val="-7"/>
          <w:sz w:val="24"/>
          <w:szCs w:val="24"/>
        </w:rPr>
        <w:t xml:space="preserve"> </w:t>
      </w:r>
      <w:r w:rsidRPr="00C80EA2">
        <w:rPr>
          <w:rFonts w:ascii="Bookman Old Style" w:hAnsi="Bookman Old Style"/>
          <w:sz w:val="24"/>
          <w:szCs w:val="24"/>
        </w:rPr>
        <w:t>there</w:t>
      </w:r>
      <w:r w:rsidRPr="00C80EA2">
        <w:rPr>
          <w:rFonts w:ascii="Bookman Old Style" w:hAnsi="Bookman Old Style"/>
          <w:spacing w:val="-7"/>
          <w:sz w:val="24"/>
          <w:szCs w:val="24"/>
        </w:rPr>
        <w:t xml:space="preserve"> </w:t>
      </w:r>
      <w:r w:rsidRPr="00C80EA2">
        <w:rPr>
          <w:rFonts w:ascii="Bookman Old Style" w:hAnsi="Bookman Old Style"/>
          <w:sz w:val="24"/>
          <w:szCs w:val="24"/>
        </w:rPr>
        <w:t>is</w:t>
      </w:r>
      <w:r w:rsidRPr="00C80EA2">
        <w:rPr>
          <w:rFonts w:ascii="Bookman Old Style" w:hAnsi="Bookman Old Style"/>
          <w:spacing w:val="-7"/>
          <w:sz w:val="24"/>
          <w:szCs w:val="24"/>
        </w:rPr>
        <w:t xml:space="preserve"> </w:t>
      </w:r>
      <w:r w:rsidRPr="00C80EA2">
        <w:rPr>
          <w:rFonts w:ascii="Bookman Old Style" w:hAnsi="Bookman Old Style"/>
          <w:sz w:val="24"/>
          <w:szCs w:val="24"/>
        </w:rPr>
        <w:t>an</w:t>
      </w:r>
      <w:r w:rsidRPr="00C80EA2">
        <w:rPr>
          <w:rFonts w:ascii="Bookman Old Style" w:hAnsi="Bookman Old Style"/>
          <w:spacing w:val="-8"/>
          <w:sz w:val="24"/>
          <w:szCs w:val="24"/>
        </w:rPr>
        <w:t xml:space="preserve"> </w:t>
      </w:r>
      <w:r w:rsidRPr="00C80EA2">
        <w:rPr>
          <w:rFonts w:ascii="Bookman Old Style" w:hAnsi="Bookman Old Style"/>
          <w:sz w:val="24"/>
          <w:szCs w:val="24"/>
        </w:rPr>
        <w:t>error</w:t>
      </w:r>
      <w:r w:rsidRPr="00C80EA2">
        <w:rPr>
          <w:rFonts w:ascii="Bookman Old Style" w:hAnsi="Bookman Old Style"/>
          <w:spacing w:val="-7"/>
          <w:sz w:val="24"/>
          <w:szCs w:val="24"/>
        </w:rPr>
        <w:t xml:space="preserve"> </w:t>
      </w:r>
      <w:r w:rsidRPr="00C80EA2">
        <w:rPr>
          <w:rFonts w:ascii="Bookman Old Style" w:hAnsi="Bookman Old Style"/>
          <w:sz w:val="24"/>
          <w:szCs w:val="24"/>
        </w:rPr>
        <w:t>in</w:t>
      </w:r>
      <w:r w:rsidRPr="00C80EA2">
        <w:rPr>
          <w:rFonts w:ascii="Bookman Old Style" w:hAnsi="Bookman Old Style"/>
          <w:spacing w:val="-7"/>
          <w:sz w:val="24"/>
          <w:szCs w:val="24"/>
        </w:rPr>
        <w:t xml:space="preserve"> </w:t>
      </w:r>
      <w:r w:rsidRPr="00C80EA2">
        <w:rPr>
          <w:rFonts w:ascii="Bookman Old Style" w:hAnsi="Bookman Old Style"/>
          <w:sz w:val="24"/>
          <w:szCs w:val="24"/>
        </w:rPr>
        <w:t>your</w:t>
      </w:r>
      <w:r w:rsidRPr="00C80EA2">
        <w:rPr>
          <w:rFonts w:ascii="Bookman Old Style" w:hAnsi="Bookman Old Style"/>
          <w:spacing w:val="-7"/>
          <w:sz w:val="24"/>
          <w:szCs w:val="24"/>
        </w:rPr>
        <w:t xml:space="preserve"> </w:t>
      </w:r>
      <w:r w:rsidRPr="00C80EA2">
        <w:rPr>
          <w:rFonts w:ascii="Bookman Old Style" w:hAnsi="Bookman Old Style"/>
          <w:sz w:val="24"/>
          <w:szCs w:val="24"/>
        </w:rPr>
        <w:t>amount</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7"/>
          <w:sz w:val="24"/>
          <w:szCs w:val="24"/>
        </w:rPr>
        <w:t xml:space="preserve"> </w:t>
      </w:r>
      <w:r w:rsidRPr="00C80EA2">
        <w:rPr>
          <w:rFonts w:ascii="Bookman Old Style" w:hAnsi="Bookman Old Style"/>
          <w:sz w:val="24"/>
          <w:szCs w:val="24"/>
        </w:rPr>
        <w:t>pay,</w:t>
      </w:r>
      <w:r w:rsidRPr="00C80EA2">
        <w:rPr>
          <w:rFonts w:ascii="Bookman Old Style" w:hAnsi="Bookman Old Style"/>
          <w:spacing w:val="-7"/>
          <w:sz w:val="24"/>
          <w:szCs w:val="24"/>
        </w:rPr>
        <w:t xml:space="preserve"> </w:t>
      </w:r>
      <w:r w:rsidRPr="00C80EA2">
        <w:rPr>
          <w:rFonts w:ascii="Bookman Old Style" w:hAnsi="Bookman Old Style"/>
          <w:sz w:val="24"/>
          <w:szCs w:val="24"/>
        </w:rPr>
        <w:t>bring</w:t>
      </w:r>
      <w:r w:rsidRPr="00C80EA2">
        <w:rPr>
          <w:rFonts w:ascii="Bookman Old Style" w:hAnsi="Bookman Old Style"/>
          <w:spacing w:val="-7"/>
          <w:sz w:val="24"/>
          <w:szCs w:val="24"/>
        </w:rPr>
        <w:t xml:space="preserve"> </w:t>
      </w:r>
      <w:r w:rsidRPr="00C80EA2">
        <w:rPr>
          <w:rFonts w:ascii="Bookman Old Style" w:hAnsi="Bookman Old Style"/>
          <w:sz w:val="24"/>
          <w:szCs w:val="24"/>
        </w:rPr>
        <w:t>the</w:t>
      </w:r>
      <w:r w:rsidRPr="00C80EA2">
        <w:rPr>
          <w:rFonts w:ascii="Bookman Old Style" w:hAnsi="Bookman Old Style"/>
          <w:spacing w:val="-7"/>
          <w:sz w:val="24"/>
          <w:szCs w:val="24"/>
        </w:rPr>
        <w:t xml:space="preserve"> </w:t>
      </w:r>
      <w:r w:rsidRPr="00C80EA2">
        <w:rPr>
          <w:rFonts w:ascii="Bookman Old Style" w:hAnsi="Bookman Old Style"/>
          <w:sz w:val="24"/>
          <w:szCs w:val="24"/>
        </w:rPr>
        <w:t>discrepancy</w:t>
      </w:r>
      <w:r w:rsidRPr="00C80EA2">
        <w:rPr>
          <w:rFonts w:ascii="Bookman Old Style" w:hAnsi="Bookman Old Style"/>
          <w:spacing w:val="-7"/>
          <w:sz w:val="24"/>
          <w:szCs w:val="24"/>
        </w:rPr>
        <w:t xml:space="preserve"> </w:t>
      </w:r>
      <w:r w:rsidRPr="00C80EA2">
        <w:rPr>
          <w:rFonts w:ascii="Bookman Old Style" w:hAnsi="Bookman Old Style"/>
          <w:sz w:val="24"/>
          <w:szCs w:val="24"/>
        </w:rPr>
        <w:t>to</w:t>
      </w:r>
      <w:r w:rsidRPr="00C80EA2">
        <w:rPr>
          <w:rFonts w:ascii="Bookman Old Style" w:hAnsi="Bookman Old Style"/>
          <w:spacing w:val="-7"/>
          <w:sz w:val="24"/>
          <w:szCs w:val="24"/>
        </w:rPr>
        <w:t xml:space="preserve"> </w:t>
      </w:r>
      <w:r w:rsidRPr="00C80EA2">
        <w:rPr>
          <w:rFonts w:ascii="Bookman Old Style" w:hAnsi="Bookman Old Style"/>
          <w:sz w:val="24"/>
          <w:szCs w:val="24"/>
        </w:rPr>
        <w:t>the</w:t>
      </w:r>
      <w:r w:rsidRPr="00C80EA2">
        <w:rPr>
          <w:rFonts w:ascii="Bookman Old Style" w:hAnsi="Bookman Old Style"/>
          <w:spacing w:val="-7"/>
          <w:sz w:val="24"/>
          <w:szCs w:val="24"/>
        </w:rPr>
        <w:t xml:space="preserve"> </w:t>
      </w:r>
      <w:r w:rsidRPr="00C80EA2">
        <w:rPr>
          <w:rFonts w:ascii="Bookman Old Style" w:hAnsi="Bookman Old Style"/>
          <w:sz w:val="24"/>
          <w:szCs w:val="24"/>
        </w:rPr>
        <w:t>attention</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7"/>
          <w:sz w:val="24"/>
          <w:szCs w:val="24"/>
        </w:rPr>
        <w:t xml:space="preserve"> </w:t>
      </w:r>
      <w:r w:rsidRPr="00C80EA2">
        <w:rPr>
          <w:rFonts w:ascii="Bookman Old Style" w:hAnsi="Bookman Old Style"/>
          <w:sz w:val="24"/>
          <w:szCs w:val="24"/>
        </w:rPr>
        <w:t>your</w:t>
      </w:r>
      <w:r w:rsidRPr="00C80EA2">
        <w:rPr>
          <w:rFonts w:ascii="Bookman Old Style" w:hAnsi="Bookman Old Style"/>
          <w:spacing w:val="-7"/>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pacing w:val="-7"/>
          <w:sz w:val="24"/>
          <w:szCs w:val="24"/>
        </w:rPr>
        <w:t xml:space="preserve"> </w:t>
      </w:r>
      <w:r w:rsidRPr="00C80EA2">
        <w:rPr>
          <w:rFonts w:ascii="Bookman Old Style" w:hAnsi="Bookman Old Style"/>
          <w:sz w:val="24"/>
          <w:szCs w:val="24"/>
        </w:rPr>
        <w:t>Representative</w:t>
      </w:r>
      <w:r w:rsidRPr="00C80EA2">
        <w:rPr>
          <w:rFonts w:ascii="Bookman Old Style" w:hAnsi="Bookman Old Style"/>
          <w:spacing w:val="-8"/>
          <w:sz w:val="24"/>
          <w:szCs w:val="24"/>
        </w:rPr>
        <w:t xml:space="preserve"> </w:t>
      </w:r>
      <w:r w:rsidRPr="00C80EA2">
        <w:rPr>
          <w:rFonts w:ascii="Bookman Old Style" w:hAnsi="Bookman Old Style"/>
          <w:sz w:val="24"/>
          <w:szCs w:val="24"/>
        </w:rPr>
        <w:t>so that corrections can be made on the next regular</w:t>
      </w:r>
      <w:r w:rsidRPr="00C80EA2">
        <w:rPr>
          <w:rFonts w:ascii="Bookman Old Style" w:hAnsi="Bookman Old Style"/>
          <w:spacing w:val="-4"/>
          <w:sz w:val="24"/>
          <w:szCs w:val="24"/>
        </w:rPr>
        <w:t xml:space="preserve"> </w:t>
      </w:r>
      <w:r w:rsidRPr="00C80EA2">
        <w:rPr>
          <w:rFonts w:ascii="Bookman Old Style" w:hAnsi="Bookman Old Style"/>
          <w:sz w:val="24"/>
          <w:szCs w:val="24"/>
        </w:rPr>
        <w:t>paycheck.</w:t>
      </w:r>
    </w:p>
    <w:p w14:paraId="129252AF" w14:textId="77777777" w:rsidR="0067131E" w:rsidRPr="00C80EA2" w:rsidRDefault="0067131E" w:rsidP="009A36B1">
      <w:pPr>
        <w:pStyle w:val="BodyText"/>
        <w:ind w:left="144" w:right="144"/>
        <w:jc w:val="both"/>
        <w:rPr>
          <w:rFonts w:ascii="Bookman Old Style" w:hAnsi="Bookman Old Style"/>
          <w:sz w:val="24"/>
          <w:szCs w:val="24"/>
        </w:rPr>
      </w:pPr>
    </w:p>
    <w:p w14:paraId="127AD001" w14:textId="6A0918AE" w:rsidR="0067131E" w:rsidRDefault="00133238" w:rsidP="009A36B1">
      <w:pPr>
        <w:pStyle w:val="Heading2"/>
        <w:spacing w:line="240" w:lineRule="auto"/>
        <w:ind w:right="144"/>
        <w:jc w:val="both"/>
        <w:rPr>
          <w:rFonts w:ascii="Bookman Old Style" w:hAnsi="Bookman Old Style"/>
        </w:rPr>
      </w:pPr>
      <w:bookmarkStart w:id="77" w:name="_Toc100572520"/>
      <w:r w:rsidRPr="00C80EA2">
        <w:rPr>
          <w:rFonts w:ascii="Bookman Old Style" w:hAnsi="Bookman Old Style"/>
        </w:rPr>
        <w:lastRenderedPageBreak/>
        <w:t>Pay Days and Direct Deposit</w:t>
      </w:r>
      <w:bookmarkEnd w:id="77"/>
    </w:p>
    <w:p w14:paraId="7A04C950" w14:textId="77777777" w:rsidR="00431585" w:rsidRPr="00C80EA2" w:rsidRDefault="00431585" w:rsidP="009A36B1">
      <w:pPr>
        <w:pStyle w:val="Heading2"/>
        <w:spacing w:line="240" w:lineRule="auto"/>
        <w:ind w:right="144"/>
        <w:jc w:val="both"/>
        <w:rPr>
          <w:rFonts w:ascii="Bookman Old Style" w:hAnsi="Bookman Old Style"/>
        </w:rPr>
      </w:pPr>
    </w:p>
    <w:p w14:paraId="10D4C721" w14:textId="60AAE14A" w:rsidR="00431585" w:rsidRDefault="0013125A" w:rsidP="00431585">
      <w:pPr>
        <w:pStyle w:val="BodyText"/>
        <w:ind w:left="144" w:right="144"/>
        <w:jc w:val="both"/>
        <w:rPr>
          <w:rFonts w:ascii="Bookman Old Style" w:hAnsi="Bookman Old Style"/>
          <w:spacing w:val="-7"/>
          <w:sz w:val="24"/>
          <w:szCs w:val="24"/>
        </w:rPr>
      </w:pPr>
      <w:r>
        <w:rPr>
          <w:rFonts w:ascii="Bookman Old Style" w:hAnsi="Bookman Old Style"/>
          <w:sz w:val="24"/>
          <w:szCs w:val="24"/>
        </w:rPr>
        <w:t>RIGHT ACCORD Health Staffing and Placement Services</w:t>
      </w:r>
      <w:r>
        <w:rPr>
          <w:rFonts w:ascii="Bookman Old Style" w:hAnsi="Bookman Old Style"/>
          <w:spacing w:val="-7"/>
          <w:sz w:val="24"/>
          <w:szCs w:val="24"/>
        </w:rPr>
        <w:t>’</w:t>
      </w:r>
      <w:r w:rsidR="00431585">
        <w:rPr>
          <w:rFonts w:ascii="Bookman Old Style" w:hAnsi="Bookman Old Style"/>
          <w:spacing w:val="-7"/>
          <w:sz w:val="24"/>
          <w:szCs w:val="24"/>
        </w:rPr>
        <w:t xml:space="preserve"> pay days are as follows:</w:t>
      </w:r>
    </w:p>
    <w:p w14:paraId="1E0F634B" w14:textId="77777777" w:rsidR="00431585" w:rsidRDefault="00431585" w:rsidP="00431585">
      <w:pPr>
        <w:pStyle w:val="BodyText"/>
        <w:ind w:left="144" w:right="144"/>
        <w:jc w:val="both"/>
        <w:rPr>
          <w:rFonts w:ascii="Bookman Old Style" w:hAnsi="Bookman Old Style"/>
          <w:spacing w:val="-7"/>
          <w:sz w:val="24"/>
          <w:szCs w:val="24"/>
        </w:rPr>
      </w:pPr>
    </w:p>
    <w:p w14:paraId="04933473" w14:textId="031A18FF" w:rsidR="00431585" w:rsidRPr="00431585" w:rsidRDefault="0013125A" w:rsidP="00CA73CE">
      <w:pPr>
        <w:pStyle w:val="BodyText"/>
        <w:ind w:left="144" w:right="144"/>
        <w:jc w:val="both"/>
        <w:rPr>
          <w:rFonts w:ascii="Bookman Old Style" w:hAnsi="Bookman Old Style"/>
          <w:sz w:val="24"/>
          <w:szCs w:val="24"/>
        </w:rPr>
      </w:pPr>
      <w:r>
        <w:rPr>
          <w:rFonts w:ascii="Bookman Old Style" w:hAnsi="Bookman Old Style"/>
          <w:sz w:val="24"/>
          <w:szCs w:val="24"/>
        </w:rPr>
        <w:t xml:space="preserve">Employees are paid bi-weekly on a Friday. </w:t>
      </w:r>
    </w:p>
    <w:p w14:paraId="1E4FD74D" w14:textId="77777777" w:rsidR="00431585" w:rsidRPr="00431585" w:rsidRDefault="00431585" w:rsidP="00431585">
      <w:pPr>
        <w:pStyle w:val="BodyText"/>
        <w:ind w:left="144" w:right="144"/>
        <w:jc w:val="both"/>
        <w:rPr>
          <w:rFonts w:ascii="Bookman Old Style" w:hAnsi="Bookman Old Style"/>
          <w:sz w:val="24"/>
          <w:szCs w:val="24"/>
        </w:rPr>
      </w:pPr>
    </w:p>
    <w:p w14:paraId="0DD21407" w14:textId="77777777" w:rsidR="003E5F29" w:rsidRPr="00C80EA2" w:rsidRDefault="003E5F29" w:rsidP="009A36B1">
      <w:pPr>
        <w:pStyle w:val="BodyText"/>
        <w:ind w:left="144" w:right="144"/>
        <w:jc w:val="both"/>
        <w:rPr>
          <w:rFonts w:ascii="Bookman Old Style" w:hAnsi="Bookman Old Style"/>
          <w:sz w:val="24"/>
          <w:szCs w:val="24"/>
        </w:rPr>
      </w:pPr>
    </w:p>
    <w:p w14:paraId="0C8A7455" w14:textId="72CDB682"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Paychecks will be direct deposited. Your paycheck stubs will be available on each pay date for you to view and download via </w:t>
      </w:r>
      <w:r w:rsidR="00CA73CE">
        <w:rPr>
          <w:rFonts w:ascii="Bookman Old Style" w:hAnsi="Bookman Old Style"/>
          <w:sz w:val="24"/>
          <w:szCs w:val="24"/>
        </w:rPr>
        <w:t>Intuit Payroll</w:t>
      </w:r>
      <w:r w:rsidRPr="00C80EA2">
        <w:rPr>
          <w:rFonts w:ascii="Bookman Old Style" w:hAnsi="Bookman Old Style"/>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be happy to continue mailing your paystubs if you do not have internet access. Please contact our Human Resources Department for this request.</w:t>
      </w:r>
    </w:p>
    <w:p w14:paraId="7B622403" w14:textId="08C873FB" w:rsidR="0067131E" w:rsidRPr="00C80EA2" w:rsidRDefault="0067131E" w:rsidP="009A36B1">
      <w:pPr>
        <w:pStyle w:val="BodyText"/>
        <w:ind w:left="144" w:right="144"/>
        <w:jc w:val="both"/>
        <w:rPr>
          <w:rFonts w:ascii="Bookman Old Style" w:hAnsi="Bookman Old Style"/>
          <w:b/>
          <w:sz w:val="24"/>
          <w:szCs w:val="24"/>
        </w:rPr>
      </w:pPr>
    </w:p>
    <w:p w14:paraId="1B1E0E7F" w14:textId="77777777" w:rsidR="0067131E" w:rsidRPr="00C80EA2" w:rsidRDefault="0067131E" w:rsidP="009A36B1">
      <w:pPr>
        <w:pStyle w:val="BodyText"/>
        <w:ind w:left="144" w:right="144"/>
        <w:jc w:val="both"/>
        <w:rPr>
          <w:rFonts w:ascii="Bookman Old Style" w:hAnsi="Bookman Old Style"/>
          <w:sz w:val="24"/>
          <w:szCs w:val="24"/>
        </w:rPr>
      </w:pPr>
    </w:p>
    <w:p w14:paraId="6B1ED14F" w14:textId="77777777" w:rsidR="0067131E" w:rsidRPr="00C80EA2" w:rsidRDefault="00133238" w:rsidP="009A36B1">
      <w:pPr>
        <w:pStyle w:val="Heading2"/>
        <w:spacing w:line="240" w:lineRule="auto"/>
        <w:ind w:right="144"/>
        <w:jc w:val="both"/>
        <w:rPr>
          <w:rFonts w:ascii="Bookman Old Style" w:hAnsi="Bookman Old Style"/>
        </w:rPr>
      </w:pPr>
      <w:bookmarkStart w:id="78" w:name="_Toc100572521"/>
      <w:r w:rsidRPr="00C80EA2">
        <w:rPr>
          <w:rFonts w:ascii="Bookman Old Style" w:hAnsi="Bookman Old Style"/>
        </w:rPr>
        <w:t>Workers’ Compensation Policy</w:t>
      </w:r>
      <w:bookmarkEnd w:id="78"/>
    </w:p>
    <w:p w14:paraId="57EBC95E" w14:textId="77777777" w:rsidR="003E5F29" w:rsidRPr="00C80EA2" w:rsidRDefault="003E5F29" w:rsidP="009A36B1">
      <w:pPr>
        <w:pStyle w:val="BodyText"/>
        <w:ind w:left="144" w:right="144"/>
        <w:jc w:val="both"/>
        <w:rPr>
          <w:rFonts w:ascii="Bookman Old Style" w:hAnsi="Bookman Old Style"/>
          <w:sz w:val="24"/>
          <w:szCs w:val="24"/>
        </w:rPr>
      </w:pPr>
    </w:p>
    <w:p w14:paraId="1850C63A" w14:textId="367FE3CC"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fully complies with the Workers’ Compensation law throughout the United States. Every associate, part- time or full-time, is entitled to file a Workers’ Compensation claim. If you are hurt on the job, you must first notify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Representative and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Human Resources Representative the same day you are injured. Please inform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Human Resources Representative immediately if you are involved in a workplace incident and if you lose any work time due to the injury. An Occurrence Report must be completed within 24 hours of the incident noting the exact detailed description of the incident, the exact body parts</w:t>
      </w:r>
      <w:r w:rsidR="00133238" w:rsidRPr="00C80EA2">
        <w:rPr>
          <w:rFonts w:ascii="Bookman Old Style" w:hAnsi="Bookman Old Style"/>
          <w:spacing w:val="-44"/>
          <w:sz w:val="24"/>
          <w:szCs w:val="24"/>
        </w:rPr>
        <w:t xml:space="preserve"> </w:t>
      </w:r>
      <w:r w:rsidR="00133238" w:rsidRPr="00C80EA2">
        <w:rPr>
          <w:rFonts w:ascii="Bookman Old Style" w:hAnsi="Bookman Old Style"/>
          <w:sz w:val="24"/>
          <w:szCs w:val="24"/>
        </w:rPr>
        <w:t>injured, if any time was missed form work, as well as additional details. Ensuing injuries may not be certified if this is not done. The employee is responsible for getting the hospital or clinic to complete the claim application when they go for medical</w:t>
      </w:r>
      <w:r w:rsidR="00133238" w:rsidRPr="00C80EA2">
        <w:rPr>
          <w:rFonts w:ascii="Bookman Old Style" w:hAnsi="Bookman Old Style"/>
          <w:spacing w:val="-2"/>
          <w:sz w:val="24"/>
          <w:szCs w:val="24"/>
        </w:rPr>
        <w:t xml:space="preserve"> </w:t>
      </w:r>
      <w:r w:rsidR="00133238" w:rsidRPr="00C80EA2">
        <w:rPr>
          <w:rFonts w:ascii="Bookman Old Style" w:hAnsi="Bookman Old Style"/>
          <w:sz w:val="24"/>
          <w:szCs w:val="24"/>
        </w:rPr>
        <w:t>assistance.</w:t>
      </w:r>
    </w:p>
    <w:p w14:paraId="6DD162BA" w14:textId="77777777" w:rsidR="0067131E" w:rsidRPr="00C80EA2" w:rsidRDefault="0067131E" w:rsidP="009A36B1">
      <w:pPr>
        <w:pStyle w:val="BodyText"/>
        <w:ind w:left="144" w:right="144"/>
        <w:jc w:val="both"/>
        <w:rPr>
          <w:rFonts w:ascii="Bookman Old Style" w:hAnsi="Bookman Old Style"/>
          <w:sz w:val="24"/>
          <w:szCs w:val="24"/>
        </w:rPr>
      </w:pPr>
    </w:p>
    <w:p w14:paraId="14C57A9A"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Employees involved in a workplace incident may be tested for drug and/or alcohol use. If the results of such tests are positive, you may possibly forfeit Workers’ Compensation benefits and will be subject to disciplinary action up to and including termination. All employees must refrain from horseplay or malicious mischief while on assignment. Any injury sustained due to horseplay or malicious mischief may not be covered by Workers’ Compensation.</w:t>
      </w:r>
    </w:p>
    <w:p w14:paraId="76FD1153" w14:textId="77777777" w:rsidR="0067131E" w:rsidRPr="00C80EA2" w:rsidRDefault="0067131E" w:rsidP="009A36B1">
      <w:pPr>
        <w:pStyle w:val="BodyText"/>
        <w:ind w:left="144" w:right="144"/>
        <w:jc w:val="both"/>
        <w:rPr>
          <w:rFonts w:ascii="Bookman Old Style" w:hAnsi="Bookman Old Style"/>
          <w:sz w:val="24"/>
          <w:szCs w:val="24"/>
        </w:rPr>
      </w:pPr>
    </w:p>
    <w:p w14:paraId="658EA3DF" w14:textId="7AC5B962"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It is our main concern to operate in a safe and healthy manner. It is also our goal to have our employees do the same. Carelessness is not an acceptable excuse for any injury.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do its part to ensure your safety.</w:t>
      </w:r>
    </w:p>
    <w:p w14:paraId="2C3192A1" w14:textId="4B1076DC"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must do the same. If it is determined that negligence, </w:t>
      </w:r>
      <w:r w:rsidR="00124D5B" w:rsidRPr="00C80EA2">
        <w:rPr>
          <w:rFonts w:ascii="Bookman Old Style" w:hAnsi="Bookman Old Style"/>
          <w:sz w:val="24"/>
          <w:szCs w:val="24"/>
        </w:rPr>
        <w:t>carelessness,</w:t>
      </w:r>
      <w:r w:rsidRPr="00C80EA2">
        <w:rPr>
          <w:rFonts w:ascii="Bookman Old Style" w:hAnsi="Bookman Old Style"/>
          <w:sz w:val="24"/>
          <w:szCs w:val="24"/>
        </w:rPr>
        <w:t xml:space="preserve"> or unsafe work habits be the contributing factor to any incident, corrective action will be taken. It is our sincere hope that you are never injured; however, if you are involved in a workplace incident, we want you to have the best medical care possible and receive all benefits in a prompt manner. For that to take place, you must be aware of the following:</w:t>
      </w:r>
    </w:p>
    <w:p w14:paraId="04D3048E" w14:textId="77777777" w:rsidR="0067131E" w:rsidRPr="00C80EA2" w:rsidRDefault="00133238" w:rsidP="00EE7036">
      <w:pPr>
        <w:pStyle w:val="ListParagraph"/>
        <w:numPr>
          <w:ilvl w:val="0"/>
          <w:numId w:val="19"/>
        </w:numPr>
        <w:tabs>
          <w:tab w:val="left" w:pos="1200"/>
        </w:tabs>
        <w:ind w:right="144"/>
        <w:jc w:val="both"/>
        <w:rPr>
          <w:rFonts w:ascii="Bookman Old Style" w:hAnsi="Bookman Old Style"/>
          <w:sz w:val="24"/>
          <w:szCs w:val="24"/>
        </w:rPr>
      </w:pPr>
      <w:r w:rsidRPr="00C80EA2">
        <w:rPr>
          <w:rFonts w:ascii="Bookman Old Style" w:hAnsi="Bookman Old Style"/>
          <w:sz w:val="24"/>
          <w:szCs w:val="24"/>
        </w:rPr>
        <w:t>You must practice the safety requirements for your general work area and</w:t>
      </w:r>
      <w:r w:rsidRPr="00C80EA2">
        <w:rPr>
          <w:rFonts w:ascii="Bookman Old Style" w:hAnsi="Bookman Old Style"/>
          <w:spacing w:val="-8"/>
          <w:sz w:val="24"/>
          <w:szCs w:val="24"/>
        </w:rPr>
        <w:t xml:space="preserve"> </w:t>
      </w:r>
      <w:r w:rsidRPr="00C80EA2">
        <w:rPr>
          <w:rFonts w:ascii="Bookman Old Style" w:hAnsi="Bookman Old Style"/>
          <w:sz w:val="24"/>
          <w:szCs w:val="24"/>
        </w:rPr>
        <w:t>job.</w:t>
      </w:r>
    </w:p>
    <w:p w14:paraId="2E627BCD" w14:textId="77777777" w:rsidR="0067131E" w:rsidRPr="00C80EA2" w:rsidRDefault="00133238" w:rsidP="00EE7036">
      <w:pPr>
        <w:pStyle w:val="ListParagraph"/>
        <w:numPr>
          <w:ilvl w:val="0"/>
          <w:numId w:val="19"/>
        </w:numPr>
        <w:tabs>
          <w:tab w:val="left" w:pos="1200"/>
        </w:tabs>
        <w:ind w:right="144"/>
        <w:jc w:val="both"/>
        <w:rPr>
          <w:rFonts w:ascii="Bookman Old Style" w:hAnsi="Bookman Old Style"/>
          <w:sz w:val="24"/>
          <w:szCs w:val="24"/>
        </w:rPr>
      </w:pPr>
      <w:r w:rsidRPr="00C80EA2">
        <w:rPr>
          <w:rFonts w:ascii="Bookman Old Style" w:hAnsi="Bookman Old Style"/>
          <w:sz w:val="24"/>
          <w:szCs w:val="24"/>
        </w:rPr>
        <w:lastRenderedPageBreak/>
        <w:t>You must comply with personal protective equipment requirements for your</w:t>
      </w:r>
      <w:r w:rsidRPr="00C80EA2">
        <w:rPr>
          <w:rFonts w:ascii="Bookman Old Style" w:hAnsi="Bookman Old Style"/>
          <w:spacing w:val="-7"/>
          <w:sz w:val="24"/>
          <w:szCs w:val="24"/>
        </w:rPr>
        <w:t xml:space="preserve"> </w:t>
      </w:r>
      <w:r w:rsidRPr="00C80EA2">
        <w:rPr>
          <w:rFonts w:ascii="Bookman Old Style" w:hAnsi="Bookman Old Style"/>
          <w:sz w:val="24"/>
          <w:szCs w:val="24"/>
        </w:rPr>
        <w:t>job.</w:t>
      </w:r>
    </w:p>
    <w:p w14:paraId="13343481" w14:textId="77777777" w:rsidR="0067131E" w:rsidRPr="00C80EA2" w:rsidRDefault="00133238" w:rsidP="00EE7036">
      <w:pPr>
        <w:pStyle w:val="ListParagraph"/>
        <w:numPr>
          <w:ilvl w:val="0"/>
          <w:numId w:val="19"/>
        </w:numPr>
        <w:tabs>
          <w:tab w:val="left" w:pos="1200"/>
        </w:tabs>
        <w:ind w:right="144"/>
        <w:jc w:val="both"/>
        <w:rPr>
          <w:rFonts w:ascii="Bookman Old Style" w:hAnsi="Bookman Old Style"/>
          <w:sz w:val="24"/>
          <w:szCs w:val="24"/>
        </w:rPr>
      </w:pPr>
      <w:r w:rsidRPr="00C80EA2">
        <w:rPr>
          <w:rFonts w:ascii="Bookman Old Style" w:hAnsi="Bookman Old Style"/>
          <w:sz w:val="24"/>
          <w:szCs w:val="24"/>
        </w:rPr>
        <w:t>You must report any unsafe working conditions to Employee Services</w:t>
      </w:r>
      <w:r w:rsidRPr="00C80EA2">
        <w:rPr>
          <w:rFonts w:ascii="Bookman Old Style" w:hAnsi="Bookman Old Style"/>
          <w:spacing w:val="-9"/>
          <w:sz w:val="24"/>
          <w:szCs w:val="24"/>
        </w:rPr>
        <w:t xml:space="preserve"> </w:t>
      </w:r>
      <w:r w:rsidRPr="00C80EA2">
        <w:rPr>
          <w:rFonts w:ascii="Bookman Old Style" w:hAnsi="Bookman Old Style"/>
          <w:sz w:val="24"/>
          <w:szCs w:val="24"/>
        </w:rPr>
        <w:t>immediately.</w:t>
      </w:r>
    </w:p>
    <w:p w14:paraId="54CEE1D9" w14:textId="77777777" w:rsidR="0067131E" w:rsidRPr="00C80EA2" w:rsidRDefault="0067131E" w:rsidP="009A36B1">
      <w:pPr>
        <w:pStyle w:val="BodyText"/>
        <w:ind w:left="144" w:right="144"/>
        <w:jc w:val="both"/>
        <w:rPr>
          <w:rFonts w:ascii="Bookman Old Style" w:hAnsi="Bookman Old Style"/>
          <w:sz w:val="24"/>
          <w:szCs w:val="24"/>
        </w:rPr>
      </w:pPr>
    </w:p>
    <w:p w14:paraId="1FBB2963" w14:textId="14BF51A6"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has the right, based on pertinent information, to either fully certify the claim or reject the validity of the claim. There will not be retaliation on the part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for any claim on behalf of its employees. If you experience an injury on the job, you or your supervisor will need to complete an Occurrence Report.</w:t>
      </w:r>
    </w:p>
    <w:p w14:paraId="62D11BE9" w14:textId="0B289237" w:rsidR="00353C5D" w:rsidRPr="00C80EA2" w:rsidRDefault="00353C5D" w:rsidP="009A36B1">
      <w:pPr>
        <w:pStyle w:val="BodyText"/>
        <w:ind w:left="144" w:right="144"/>
        <w:jc w:val="both"/>
        <w:rPr>
          <w:rFonts w:ascii="Bookman Old Style" w:hAnsi="Bookman Old Style"/>
          <w:sz w:val="24"/>
          <w:szCs w:val="24"/>
        </w:rPr>
      </w:pPr>
    </w:p>
    <w:p w14:paraId="0D8AFA7E" w14:textId="1D1E01F6"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If you are </w:t>
      </w:r>
      <w:r w:rsidR="00353C5D" w:rsidRPr="00C80EA2">
        <w:rPr>
          <w:rFonts w:ascii="Bookman Old Style" w:hAnsi="Bookman Old Style"/>
          <w:sz w:val="24"/>
          <w:szCs w:val="24"/>
        </w:rPr>
        <w:t>i</w:t>
      </w:r>
      <w:r w:rsidRPr="00C80EA2">
        <w:rPr>
          <w:rFonts w:ascii="Bookman Old Style" w:hAnsi="Bookman Old Style"/>
          <w:sz w:val="24"/>
          <w:szCs w:val="24"/>
        </w:rPr>
        <w:t xml:space="preserve">nvolved in a Workplace Incident assess the seriousness of any injury and obtain appropriate medical treatment per protocol and report it to your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and Human Resources immediately. Failure to report an incident to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in a timely manner may affect Workers’ Compensation</w:t>
      </w:r>
      <w:r w:rsidRPr="00C80EA2">
        <w:rPr>
          <w:rFonts w:ascii="Bookman Old Style" w:hAnsi="Bookman Old Style"/>
          <w:spacing w:val="-20"/>
          <w:sz w:val="24"/>
          <w:szCs w:val="24"/>
        </w:rPr>
        <w:t xml:space="preserve"> </w:t>
      </w:r>
      <w:r w:rsidRPr="00C80EA2">
        <w:rPr>
          <w:rFonts w:ascii="Bookman Old Style" w:hAnsi="Bookman Old Style"/>
          <w:sz w:val="24"/>
          <w:szCs w:val="24"/>
        </w:rPr>
        <w:t>eligibility.</w:t>
      </w:r>
    </w:p>
    <w:p w14:paraId="5D5CD39C" w14:textId="77777777" w:rsidR="003E5F29" w:rsidRPr="00C80EA2" w:rsidRDefault="003E5F29" w:rsidP="009A36B1">
      <w:pPr>
        <w:pStyle w:val="BodyText"/>
        <w:ind w:left="144" w:right="144"/>
        <w:jc w:val="both"/>
        <w:rPr>
          <w:rFonts w:ascii="Bookman Old Style" w:hAnsi="Bookman Old Style"/>
          <w:sz w:val="24"/>
          <w:szCs w:val="24"/>
        </w:rPr>
      </w:pPr>
    </w:p>
    <w:p w14:paraId="27B872DD" w14:textId="1B7556A6"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Request Occurrence Report paperwork and forward to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1DA78C92" w14:textId="77777777" w:rsidR="003E5F29" w:rsidRPr="00C80EA2" w:rsidRDefault="003E5F29" w:rsidP="009A36B1">
      <w:pPr>
        <w:pStyle w:val="BodyText"/>
        <w:ind w:left="144" w:right="144"/>
        <w:jc w:val="both"/>
        <w:rPr>
          <w:rFonts w:ascii="Bookman Old Style" w:hAnsi="Bookman Old Style"/>
          <w:sz w:val="24"/>
          <w:szCs w:val="24"/>
        </w:rPr>
      </w:pPr>
    </w:p>
    <w:p w14:paraId="6A1B5FE0" w14:textId="4B1859A9"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requests that you use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Occurrence Report to document </w:t>
      </w:r>
      <w:proofErr w:type="gramStart"/>
      <w:r w:rsidR="00133238" w:rsidRPr="00C80EA2">
        <w:rPr>
          <w:rFonts w:ascii="Bookman Old Style" w:hAnsi="Bookman Old Style"/>
          <w:sz w:val="24"/>
          <w:szCs w:val="24"/>
        </w:rPr>
        <w:t>important information</w:t>
      </w:r>
      <w:proofErr w:type="gramEnd"/>
      <w:r w:rsidR="00133238" w:rsidRPr="00C80EA2">
        <w:rPr>
          <w:rFonts w:ascii="Bookman Old Style" w:hAnsi="Bookman Old Style"/>
          <w:sz w:val="24"/>
          <w:szCs w:val="24"/>
        </w:rPr>
        <w:t xml:space="preserve"> about the workplace incident. You may also be asked to complete documentation for the Client. Please keep a copy of the client’s and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form and send a legible copy to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Human Resources within 24 hours of the incident.</w:t>
      </w:r>
    </w:p>
    <w:p w14:paraId="3739FB2D"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A drug screen may be administered immediately.</w:t>
      </w:r>
    </w:p>
    <w:p w14:paraId="4665CF47" w14:textId="44B9DA7F"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You may return to work upon certification by a physician. Prior to the return to work, you must provide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with a statement from a physician certifying the ability to return to work, including the return date as well as any applicable restrictions.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has the right, based on pertinent information, to either fully certify the claim or reject the validity of the claim.</w:t>
      </w:r>
    </w:p>
    <w:p w14:paraId="4ACDC024" w14:textId="77777777" w:rsidR="0067131E" w:rsidRPr="00C80EA2" w:rsidRDefault="0067131E" w:rsidP="009A36B1">
      <w:pPr>
        <w:pStyle w:val="BodyText"/>
        <w:ind w:left="144" w:right="144"/>
        <w:jc w:val="both"/>
        <w:rPr>
          <w:rFonts w:ascii="Bookman Old Style" w:hAnsi="Bookman Old Style"/>
          <w:sz w:val="24"/>
          <w:szCs w:val="24"/>
        </w:rPr>
      </w:pPr>
    </w:p>
    <w:p w14:paraId="52510DC1" w14:textId="77777777" w:rsidR="0067131E" w:rsidRPr="00C80EA2" w:rsidRDefault="00133238" w:rsidP="009A36B1">
      <w:pPr>
        <w:pStyle w:val="Heading2"/>
        <w:spacing w:line="240" w:lineRule="auto"/>
        <w:ind w:right="144"/>
        <w:jc w:val="both"/>
        <w:rPr>
          <w:rFonts w:ascii="Bookman Old Style" w:hAnsi="Bookman Old Style"/>
        </w:rPr>
      </w:pPr>
      <w:bookmarkStart w:id="79" w:name="_Toc100572522"/>
      <w:bookmarkStart w:id="80" w:name="_Hlk100297490"/>
      <w:r w:rsidRPr="00C80EA2">
        <w:rPr>
          <w:rFonts w:ascii="Bookman Old Style" w:hAnsi="Bookman Old Style"/>
        </w:rPr>
        <w:t>Incident Reporting</w:t>
      </w:r>
      <w:bookmarkEnd w:id="79"/>
    </w:p>
    <w:p w14:paraId="09857320" w14:textId="77777777" w:rsidR="003E5F29" w:rsidRPr="00C80EA2" w:rsidRDefault="003E5F29" w:rsidP="009A36B1">
      <w:pPr>
        <w:pStyle w:val="BodyText"/>
        <w:ind w:left="144" w:right="144"/>
        <w:jc w:val="both"/>
        <w:rPr>
          <w:rFonts w:ascii="Bookman Old Style" w:hAnsi="Bookman Old Style"/>
          <w:sz w:val="24"/>
          <w:szCs w:val="24"/>
        </w:rPr>
      </w:pPr>
    </w:p>
    <w:p w14:paraId="0A897571" w14:textId="521A2DAE"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policy is to document, track and trend, all incidents and circumstances surrounding those incidents to assure proper management and timely implementation of risk management/quality of care strategies. All incidents as described below shall be documented and directed to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Human Resources through a communication tool and then forwarded onto the appropriate client contact in which the location of the incident took place. This is to be done within 24 hours of the incident or discovery of the incident.</w:t>
      </w:r>
    </w:p>
    <w:p w14:paraId="566B18BC" w14:textId="77777777" w:rsidR="0067131E" w:rsidRPr="00C80EA2" w:rsidRDefault="0067131E" w:rsidP="009A36B1">
      <w:pPr>
        <w:pStyle w:val="BodyText"/>
        <w:ind w:left="144" w:right="144"/>
        <w:jc w:val="both"/>
        <w:rPr>
          <w:rFonts w:ascii="Bookman Old Style" w:hAnsi="Bookman Old Style"/>
          <w:sz w:val="24"/>
          <w:szCs w:val="24"/>
        </w:rPr>
      </w:pPr>
    </w:p>
    <w:p w14:paraId="65A0D656" w14:textId="77777777" w:rsidR="0067131E" w:rsidRPr="00C80EA2" w:rsidRDefault="00133238" w:rsidP="009A36B1">
      <w:pPr>
        <w:pStyle w:val="Heading3"/>
        <w:ind w:left="144" w:right="144"/>
        <w:jc w:val="both"/>
        <w:rPr>
          <w:rFonts w:ascii="Bookman Old Style" w:hAnsi="Bookman Old Style"/>
          <w:sz w:val="24"/>
          <w:szCs w:val="24"/>
        </w:rPr>
      </w:pPr>
      <w:bookmarkStart w:id="81" w:name="_Toc100572523"/>
      <w:r w:rsidRPr="00C80EA2">
        <w:rPr>
          <w:rFonts w:ascii="Bookman Old Style" w:hAnsi="Bookman Old Style"/>
          <w:sz w:val="24"/>
          <w:szCs w:val="24"/>
        </w:rPr>
        <w:t>Incident</w:t>
      </w:r>
      <w:bookmarkEnd w:id="81"/>
    </w:p>
    <w:p w14:paraId="664B8C9D" w14:textId="63280E6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An incident is any happening, which is not consistent with the routine operation of the hospital/medical center, </w:t>
      </w:r>
      <w:r w:rsidR="00124D5B" w:rsidRPr="00C80EA2">
        <w:rPr>
          <w:rFonts w:ascii="Bookman Old Style" w:hAnsi="Bookman Old Style"/>
          <w:sz w:val="24"/>
          <w:szCs w:val="24"/>
        </w:rPr>
        <w:t>facility,</w:t>
      </w:r>
      <w:r w:rsidRPr="00C80EA2">
        <w:rPr>
          <w:rFonts w:ascii="Bookman Old Style" w:hAnsi="Bookman Old Style"/>
          <w:sz w:val="24"/>
          <w:szCs w:val="24"/>
        </w:rPr>
        <w:t xml:space="preserve"> or the routine care of a patient. It may be an accident, a situation, a safety hazards observed which might result in an accident, or potential </w:t>
      </w:r>
      <w:r w:rsidRPr="00C80EA2">
        <w:rPr>
          <w:rFonts w:ascii="Bookman Old Style" w:hAnsi="Bookman Old Style"/>
          <w:sz w:val="24"/>
          <w:szCs w:val="24"/>
        </w:rPr>
        <w:lastRenderedPageBreak/>
        <w:t>compensable event (PCE), i.e., falls, injuries, medication errors, altercations, etc. In addition, but not limited to equipment breakdowns during direct patient care, theft, gun threats, etc. are also considered incidents.</w:t>
      </w:r>
    </w:p>
    <w:p w14:paraId="7B5E4809" w14:textId="77777777" w:rsidR="0067131E" w:rsidRPr="00C80EA2" w:rsidRDefault="0067131E" w:rsidP="009A36B1">
      <w:pPr>
        <w:pStyle w:val="BodyText"/>
        <w:ind w:left="144" w:right="144"/>
        <w:jc w:val="both"/>
        <w:rPr>
          <w:rFonts w:ascii="Bookman Old Style" w:hAnsi="Bookman Old Style"/>
          <w:sz w:val="24"/>
          <w:szCs w:val="24"/>
        </w:rPr>
      </w:pPr>
    </w:p>
    <w:p w14:paraId="6AFE7BC6" w14:textId="77777777" w:rsidR="0067131E" w:rsidRPr="00C80EA2" w:rsidRDefault="00133238" w:rsidP="009A36B1">
      <w:pPr>
        <w:pStyle w:val="Heading3"/>
        <w:ind w:left="144" w:right="144"/>
        <w:jc w:val="both"/>
        <w:rPr>
          <w:rFonts w:ascii="Bookman Old Style" w:hAnsi="Bookman Old Style"/>
          <w:sz w:val="24"/>
          <w:szCs w:val="24"/>
        </w:rPr>
      </w:pPr>
      <w:bookmarkStart w:id="82" w:name="_Toc100572524"/>
      <w:r w:rsidRPr="00C80EA2">
        <w:rPr>
          <w:rFonts w:ascii="Bookman Old Style" w:hAnsi="Bookman Old Style"/>
          <w:sz w:val="24"/>
          <w:szCs w:val="24"/>
        </w:rPr>
        <w:t>Incident Report</w:t>
      </w:r>
      <w:bookmarkEnd w:id="82"/>
    </w:p>
    <w:p w14:paraId="3FDF5A88" w14:textId="3177945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An Incident Report is an administrative report for the purpose of identifying and evaluating risk and</w:t>
      </w:r>
      <w:r w:rsidRPr="00C80EA2">
        <w:rPr>
          <w:rFonts w:ascii="Bookman Old Style" w:hAnsi="Bookman Old Style"/>
          <w:spacing w:val="-43"/>
          <w:sz w:val="24"/>
          <w:szCs w:val="24"/>
        </w:rPr>
        <w:t xml:space="preserve"> </w:t>
      </w:r>
      <w:r w:rsidRPr="00C80EA2">
        <w:rPr>
          <w:rFonts w:ascii="Bookman Old Style" w:hAnsi="Bookman Old Style"/>
          <w:sz w:val="24"/>
          <w:szCs w:val="24"/>
        </w:rPr>
        <w:t xml:space="preserve">improving quality of care. If the incident is a medication error, the client pharmacist will be informed </w:t>
      </w:r>
      <w:r w:rsidR="00544351" w:rsidRPr="00C80EA2">
        <w:rPr>
          <w:rFonts w:ascii="Bookman Old Style" w:hAnsi="Bookman Old Style"/>
          <w:sz w:val="24"/>
          <w:szCs w:val="24"/>
        </w:rPr>
        <w:t>as soon as</w:t>
      </w:r>
      <w:r w:rsidR="00544351" w:rsidRPr="00C80EA2">
        <w:rPr>
          <w:rFonts w:ascii="Bookman Old Style" w:hAnsi="Bookman Old Style"/>
          <w:spacing w:val="-42"/>
          <w:sz w:val="24"/>
          <w:szCs w:val="24"/>
        </w:rPr>
        <w:t xml:space="preserve"> </w:t>
      </w:r>
      <w:r w:rsidR="00544351" w:rsidRPr="00C80EA2">
        <w:rPr>
          <w:rFonts w:ascii="Bookman Old Style" w:hAnsi="Bookman Old Style"/>
          <w:sz w:val="24"/>
          <w:szCs w:val="24"/>
        </w:rPr>
        <w:t>possible,</w:t>
      </w:r>
      <w:r w:rsidRPr="00C80EA2">
        <w:rPr>
          <w:rFonts w:ascii="Bookman Old Style" w:hAnsi="Bookman Old Style"/>
          <w:sz w:val="24"/>
          <w:szCs w:val="24"/>
        </w:rPr>
        <w:t xml:space="preserve"> and the Medication Error Report should be utilized for these</w:t>
      </w:r>
      <w:r w:rsidRPr="00C80EA2">
        <w:rPr>
          <w:rFonts w:ascii="Bookman Old Style" w:hAnsi="Bookman Old Style"/>
          <w:spacing w:val="-5"/>
          <w:sz w:val="24"/>
          <w:szCs w:val="24"/>
        </w:rPr>
        <w:t xml:space="preserve"> </w:t>
      </w:r>
      <w:r w:rsidRPr="00C80EA2">
        <w:rPr>
          <w:rFonts w:ascii="Bookman Old Style" w:hAnsi="Bookman Old Style"/>
          <w:sz w:val="24"/>
          <w:szCs w:val="24"/>
        </w:rPr>
        <w:t>issues.</w:t>
      </w:r>
    </w:p>
    <w:p w14:paraId="76A0FA21" w14:textId="77777777" w:rsidR="0067131E" w:rsidRPr="00C80EA2" w:rsidRDefault="0067131E" w:rsidP="009A36B1">
      <w:pPr>
        <w:pStyle w:val="BodyText"/>
        <w:ind w:left="144" w:right="144"/>
        <w:jc w:val="both"/>
        <w:rPr>
          <w:rFonts w:ascii="Bookman Old Style" w:hAnsi="Bookman Old Style"/>
          <w:sz w:val="24"/>
          <w:szCs w:val="24"/>
        </w:rPr>
      </w:pPr>
    </w:p>
    <w:p w14:paraId="18A8C551" w14:textId="77777777" w:rsidR="0067131E" w:rsidRPr="00C80EA2" w:rsidRDefault="00133238" w:rsidP="009A36B1">
      <w:pPr>
        <w:pStyle w:val="Heading3"/>
        <w:ind w:left="144" w:right="144"/>
        <w:jc w:val="both"/>
        <w:rPr>
          <w:rFonts w:ascii="Bookman Old Style" w:hAnsi="Bookman Old Style"/>
          <w:sz w:val="24"/>
          <w:szCs w:val="24"/>
        </w:rPr>
      </w:pPr>
      <w:bookmarkStart w:id="83" w:name="_Toc100572525"/>
      <w:r w:rsidRPr="00C80EA2">
        <w:rPr>
          <w:rFonts w:ascii="Bookman Old Style" w:hAnsi="Bookman Old Style"/>
          <w:sz w:val="24"/>
          <w:szCs w:val="24"/>
        </w:rPr>
        <w:t>Immediate Procedure</w:t>
      </w:r>
      <w:bookmarkEnd w:id="83"/>
    </w:p>
    <w:p w14:paraId="1DA67BAF" w14:textId="4A19353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An Incident Report will be completed and sent to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Human </w:t>
      </w:r>
      <w:r w:rsidR="00544351" w:rsidRPr="00C80EA2">
        <w:rPr>
          <w:rFonts w:ascii="Bookman Old Style" w:hAnsi="Bookman Old Style"/>
          <w:sz w:val="24"/>
          <w:szCs w:val="24"/>
        </w:rPr>
        <w:t>Resources within</w:t>
      </w:r>
      <w:r w:rsidRPr="00C80EA2">
        <w:rPr>
          <w:rFonts w:ascii="Bookman Old Style" w:hAnsi="Bookman Old Style"/>
          <w:sz w:val="24"/>
          <w:szCs w:val="24"/>
        </w:rPr>
        <w:t xml:space="preserve"> 24 hours of the incident that happened or was first discovered by the person who discovers the event. If no computer is available, you may use a printed copy. Reassurance, information, and comfort will be provided to the individual(s) involved in the incident who are experiencing discomfort or distress.</w:t>
      </w:r>
    </w:p>
    <w:p w14:paraId="16E3B873" w14:textId="77777777" w:rsidR="0067131E" w:rsidRPr="00C80EA2" w:rsidRDefault="0067131E" w:rsidP="009A36B1">
      <w:pPr>
        <w:pStyle w:val="BodyText"/>
        <w:ind w:left="144" w:right="144"/>
        <w:jc w:val="both"/>
        <w:rPr>
          <w:rFonts w:ascii="Bookman Old Style" w:hAnsi="Bookman Old Style"/>
          <w:sz w:val="24"/>
          <w:szCs w:val="24"/>
        </w:rPr>
      </w:pPr>
    </w:p>
    <w:p w14:paraId="3927DF61" w14:textId="77777777" w:rsidR="0067131E" w:rsidRPr="00C80EA2" w:rsidRDefault="00133238" w:rsidP="009A36B1">
      <w:pPr>
        <w:pStyle w:val="Heading3"/>
        <w:ind w:left="144" w:right="144"/>
        <w:jc w:val="both"/>
        <w:rPr>
          <w:rFonts w:ascii="Bookman Old Style" w:hAnsi="Bookman Old Style"/>
          <w:sz w:val="24"/>
          <w:szCs w:val="24"/>
        </w:rPr>
      </w:pPr>
      <w:bookmarkStart w:id="84" w:name="_Toc100572526"/>
      <w:r w:rsidRPr="00C80EA2">
        <w:rPr>
          <w:rFonts w:ascii="Bookman Old Style" w:hAnsi="Bookman Old Style"/>
          <w:sz w:val="24"/>
          <w:szCs w:val="24"/>
        </w:rPr>
        <w:t>Follow-Up Procedure</w:t>
      </w:r>
      <w:bookmarkEnd w:id="84"/>
    </w:p>
    <w:p w14:paraId="49B170A4" w14:textId="256A57DD"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Human Resources will investigate the incident while the facts are fresh to determine causative factors and recommendations for future prevention. Staff counseling will be provided as appropriate. The Incident Report will be sent to the client if the event happened at a client, and the client will review the incident and investigate further as necessary. All </w:t>
      </w:r>
      <w:r w:rsidR="0027634C" w:rsidRPr="00C80EA2">
        <w:rPr>
          <w:rFonts w:ascii="Bookman Old Style" w:hAnsi="Bookman Old Style"/>
          <w:sz w:val="24"/>
          <w:szCs w:val="24"/>
        </w:rPr>
        <w:t>follow-ups</w:t>
      </w:r>
      <w:r w:rsidR="00133238" w:rsidRPr="00C80EA2">
        <w:rPr>
          <w:rFonts w:ascii="Bookman Old Style" w:hAnsi="Bookman Old Style"/>
          <w:sz w:val="24"/>
          <w:szCs w:val="24"/>
        </w:rPr>
        <w:t xml:space="preserve"> will be documented and kept confidential with the Incident Report. A quarterly report on incidents will be prepared by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Human Resources Department for presentation to the Chief Executive Officer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Review and further action as necessary will be taken at the discretion of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All incident reports will be kept in the employee file.</w:t>
      </w:r>
    </w:p>
    <w:bookmarkEnd w:id="80"/>
    <w:p w14:paraId="16109712" w14:textId="77777777" w:rsidR="0067131E" w:rsidRDefault="0067131E" w:rsidP="009A36B1">
      <w:pPr>
        <w:ind w:left="144" w:right="144"/>
        <w:jc w:val="both"/>
        <w:rPr>
          <w:rFonts w:ascii="Bookman Old Style" w:hAnsi="Bookman Old Style"/>
          <w:sz w:val="24"/>
          <w:szCs w:val="24"/>
        </w:rPr>
      </w:pPr>
    </w:p>
    <w:p w14:paraId="772DC6E3" w14:textId="77777777" w:rsidR="00CA73CE" w:rsidRDefault="00CA73CE" w:rsidP="009A36B1">
      <w:pPr>
        <w:ind w:left="144" w:right="144"/>
        <w:jc w:val="both"/>
        <w:rPr>
          <w:rFonts w:ascii="Bookman Old Style" w:hAnsi="Bookman Old Style"/>
          <w:sz w:val="24"/>
          <w:szCs w:val="24"/>
        </w:rPr>
      </w:pPr>
    </w:p>
    <w:p w14:paraId="337BDF33" w14:textId="77777777" w:rsidR="0067131E" w:rsidRPr="00C80EA2" w:rsidRDefault="00133238" w:rsidP="009A36B1">
      <w:pPr>
        <w:ind w:left="144" w:right="144"/>
        <w:jc w:val="both"/>
        <w:rPr>
          <w:rFonts w:ascii="Bookman Old Style" w:hAnsi="Bookman Old Style"/>
          <w:b/>
          <w:sz w:val="24"/>
          <w:szCs w:val="24"/>
        </w:rPr>
      </w:pPr>
      <w:r w:rsidRPr="00C80EA2">
        <w:rPr>
          <w:rFonts w:ascii="Bookman Old Style" w:hAnsi="Bookman Old Style"/>
          <w:b/>
          <w:sz w:val="24"/>
          <w:szCs w:val="24"/>
        </w:rPr>
        <w:t>Employee Files</w:t>
      </w:r>
    </w:p>
    <w:p w14:paraId="322E7FDE" w14:textId="06898DB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Employee personnel files may include, but not limited to, the following: application, job description, resume, records of participation in training events, salary history, records of disciplinary action and documents related to employee performance reviews, skills checklist, competency exams, health statements, certifications, and immunizations. Personnel records are the property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Please notify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immediately of any change of name, address, telephone number, marital, dependent or tax status. Personnel records are confidential. To obtain access to your records, please contact Human Resources.</w:t>
      </w:r>
    </w:p>
    <w:p w14:paraId="3CEC4768" w14:textId="77777777" w:rsidR="0067131E" w:rsidRPr="00C80EA2" w:rsidRDefault="0067131E" w:rsidP="009A36B1">
      <w:pPr>
        <w:pStyle w:val="BodyText"/>
        <w:ind w:left="144" w:right="144"/>
        <w:jc w:val="both"/>
        <w:rPr>
          <w:rFonts w:ascii="Bookman Old Style" w:hAnsi="Bookman Old Style"/>
          <w:sz w:val="24"/>
          <w:szCs w:val="24"/>
        </w:rPr>
      </w:pPr>
    </w:p>
    <w:p w14:paraId="4F7C3FDD" w14:textId="77777777" w:rsidR="0067131E" w:rsidRPr="00C80EA2" w:rsidRDefault="00133238" w:rsidP="009A36B1">
      <w:pPr>
        <w:pStyle w:val="Heading2"/>
        <w:spacing w:line="240" w:lineRule="auto"/>
        <w:ind w:right="144"/>
        <w:jc w:val="both"/>
        <w:rPr>
          <w:rFonts w:ascii="Bookman Old Style" w:hAnsi="Bookman Old Style"/>
        </w:rPr>
      </w:pPr>
      <w:bookmarkStart w:id="85" w:name="_Toc100572527"/>
      <w:r w:rsidRPr="00C80EA2">
        <w:rPr>
          <w:rFonts w:ascii="Bookman Old Style" w:hAnsi="Bookman Old Style"/>
        </w:rPr>
        <w:t>Dress Code</w:t>
      </w:r>
      <w:bookmarkEnd w:id="85"/>
    </w:p>
    <w:p w14:paraId="57A91175" w14:textId="77777777" w:rsidR="003E5F29" w:rsidRPr="00C80EA2" w:rsidRDefault="003E5F29" w:rsidP="009A36B1">
      <w:pPr>
        <w:pStyle w:val="BodyText"/>
        <w:ind w:left="144" w:right="144"/>
        <w:jc w:val="both"/>
        <w:rPr>
          <w:rFonts w:ascii="Bookman Old Style" w:hAnsi="Bookman Old Style"/>
          <w:sz w:val="24"/>
          <w:szCs w:val="24"/>
        </w:rPr>
      </w:pPr>
    </w:p>
    <w:p w14:paraId="6CAAEE61" w14:textId="5F9E517D"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Dress should always be consistent with the policy of the client where you are assigned and should always consider the needs of the patients and considerations of professionalism. If </w:t>
      </w:r>
      <w:r w:rsidRPr="00C80EA2">
        <w:rPr>
          <w:rFonts w:ascii="Bookman Old Style" w:hAnsi="Bookman Old Style"/>
          <w:sz w:val="24"/>
          <w:szCs w:val="24"/>
        </w:rPr>
        <w:lastRenderedPageBreak/>
        <w:t>you are unsure about what the client’s dress code is, here are some basic guidelines:</w:t>
      </w:r>
    </w:p>
    <w:p w14:paraId="7487EB0F" w14:textId="77777777" w:rsidR="0067131E" w:rsidRPr="00C80EA2" w:rsidRDefault="00133238" w:rsidP="00EE7036">
      <w:pPr>
        <w:pStyle w:val="ListParagraph"/>
        <w:numPr>
          <w:ilvl w:val="0"/>
          <w:numId w:val="38"/>
        </w:numPr>
        <w:tabs>
          <w:tab w:val="left" w:pos="1199"/>
          <w:tab w:val="left" w:pos="1200"/>
        </w:tabs>
        <w:ind w:right="144"/>
        <w:jc w:val="both"/>
        <w:rPr>
          <w:rFonts w:ascii="Bookman Old Style" w:hAnsi="Bookman Old Style"/>
          <w:sz w:val="24"/>
          <w:szCs w:val="24"/>
        </w:rPr>
      </w:pPr>
      <w:r w:rsidRPr="00C80EA2">
        <w:rPr>
          <w:rFonts w:ascii="Bookman Old Style" w:hAnsi="Bookman Old Style"/>
          <w:sz w:val="24"/>
          <w:szCs w:val="24"/>
        </w:rPr>
        <w:t>Uniforms and shoes should be clean and in good condition. No holes, tears, or</w:t>
      </w:r>
      <w:r w:rsidRPr="00C80EA2">
        <w:rPr>
          <w:rFonts w:ascii="Bookman Old Style" w:hAnsi="Bookman Old Style"/>
          <w:spacing w:val="-14"/>
          <w:sz w:val="24"/>
          <w:szCs w:val="24"/>
        </w:rPr>
        <w:t xml:space="preserve"> </w:t>
      </w:r>
      <w:r w:rsidRPr="00C80EA2">
        <w:rPr>
          <w:rFonts w:ascii="Bookman Old Style" w:hAnsi="Bookman Old Style"/>
          <w:sz w:val="24"/>
          <w:szCs w:val="24"/>
        </w:rPr>
        <w:t>stains.</w:t>
      </w:r>
    </w:p>
    <w:p w14:paraId="1D5186FA" w14:textId="77777777" w:rsidR="0067131E" w:rsidRPr="00C80EA2" w:rsidRDefault="00133238" w:rsidP="00EE7036">
      <w:pPr>
        <w:pStyle w:val="ListParagraph"/>
        <w:numPr>
          <w:ilvl w:val="0"/>
          <w:numId w:val="38"/>
        </w:numPr>
        <w:tabs>
          <w:tab w:val="left" w:pos="1200"/>
          <w:tab w:val="left" w:pos="1201"/>
        </w:tabs>
        <w:ind w:right="144"/>
        <w:jc w:val="both"/>
        <w:rPr>
          <w:rFonts w:ascii="Bookman Old Style" w:hAnsi="Bookman Old Style"/>
          <w:sz w:val="24"/>
          <w:szCs w:val="24"/>
        </w:rPr>
      </w:pPr>
      <w:r w:rsidRPr="00C80EA2">
        <w:rPr>
          <w:rFonts w:ascii="Bookman Old Style" w:hAnsi="Bookman Old Style"/>
          <w:sz w:val="24"/>
          <w:szCs w:val="24"/>
        </w:rPr>
        <w:t>Simple rings, earrings and neck chains are</w:t>
      </w:r>
      <w:r w:rsidRPr="00C80EA2">
        <w:rPr>
          <w:rFonts w:ascii="Bookman Old Style" w:hAnsi="Bookman Old Style"/>
          <w:spacing w:val="-3"/>
          <w:sz w:val="24"/>
          <w:szCs w:val="24"/>
        </w:rPr>
        <w:t xml:space="preserve"> </w:t>
      </w:r>
      <w:r w:rsidRPr="00C80EA2">
        <w:rPr>
          <w:rFonts w:ascii="Bookman Old Style" w:hAnsi="Bookman Old Style"/>
          <w:sz w:val="24"/>
          <w:szCs w:val="24"/>
        </w:rPr>
        <w:t>appropriate.</w:t>
      </w:r>
    </w:p>
    <w:p w14:paraId="5BB3E748" w14:textId="77777777" w:rsidR="0067131E" w:rsidRPr="00C80EA2" w:rsidRDefault="00133238" w:rsidP="00EE7036">
      <w:pPr>
        <w:pStyle w:val="ListParagraph"/>
        <w:numPr>
          <w:ilvl w:val="0"/>
          <w:numId w:val="38"/>
        </w:numPr>
        <w:tabs>
          <w:tab w:val="left" w:pos="1200"/>
          <w:tab w:val="left" w:pos="1201"/>
        </w:tabs>
        <w:ind w:right="144"/>
        <w:jc w:val="both"/>
        <w:rPr>
          <w:rFonts w:ascii="Bookman Old Style" w:hAnsi="Bookman Old Style"/>
          <w:sz w:val="24"/>
          <w:szCs w:val="24"/>
        </w:rPr>
      </w:pPr>
      <w:r w:rsidRPr="00C80EA2">
        <w:rPr>
          <w:rFonts w:ascii="Bookman Old Style" w:hAnsi="Bookman Old Style"/>
          <w:sz w:val="24"/>
          <w:szCs w:val="24"/>
        </w:rPr>
        <w:t>Hair should be clean, neat or be worn back or</w:t>
      </w:r>
      <w:r w:rsidRPr="00C80EA2">
        <w:rPr>
          <w:rFonts w:ascii="Bookman Old Style" w:hAnsi="Bookman Old Style"/>
          <w:spacing w:val="-3"/>
          <w:sz w:val="24"/>
          <w:szCs w:val="24"/>
        </w:rPr>
        <w:t xml:space="preserve"> </w:t>
      </w:r>
      <w:r w:rsidRPr="00C80EA2">
        <w:rPr>
          <w:rFonts w:ascii="Bookman Old Style" w:hAnsi="Bookman Old Style"/>
          <w:sz w:val="24"/>
          <w:szCs w:val="24"/>
        </w:rPr>
        <w:t>up.</w:t>
      </w:r>
    </w:p>
    <w:p w14:paraId="1FBC936B" w14:textId="77777777" w:rsidR="0067131E" w:rsidRPr="00C80EA2" w:rsidRDefault="00133238" w:rsidP="00EE7036">
      <w:pPr>
        <w:pStyle w:val="ListParagraph"/>
        <w:numPr>
          <w:ilvl w:val="0"/>
          <w:numId w:val="38"/>
        </w:numPr>
        <w:tabs>
          <w:tab w:val="left" w:pos="1200"/>
          <w:tab w:val="left" w:pos="1201"/>
        </w:tabs>
        <w:ind w:right="144"/>
        <w:jc w:val="both"/>
        <w:rPr>
          <w:rFonts w:ascii="Bookman Old Style" w:hAnsi="Bookman Old Style"/>
          <w:sz w:val="24"/>
          <w:szCs w:val="24"/>
        </w:rPr>
      </w:pPr>
      <w:r w:rsidRPr="00C80EA2">
        <w:rPr>
          <w:rFonts w:ascii="Bookman Old Style" w:hAnsi="Bookman Old Style"/>
          <w:sz w:val="24"/>
          <w:szCs w:val="24"/>
        </w:rPr>
        <w:t>A name tag should always be worn.</w:t>
      </w:r>
    </w:p>
    <w:p w14:paraId="207036AE" w14:textId="77777777" w:rsidR="0067131E" w:rsidRPr="00C80EA2" w:rsidRDefault="00133238" w:rsidP="00EE7036">
      <w:pPr>
        <w:pStyle w:val="ListParagraph"/>
        <w:numPr>
          <w:ilvl w:val="0"/>
          <w:numId w:val="38"/>
        </w:numPr>
        <w:tabs>
          <w:tab w:val="left" w:pos="1200"/>
          <w:tab w:val="left" w:pos="1201"/>
        </w:tabs>
        <w:ind w:right="144"/>
        <w:jc w:val="both"/>
        <w:rPr>
          <w:rFonts w:ascii="Bookman Old Style" w:hAnsi="Bookman Old Style"/>
          <w:sz w:val="24"/>
          <w:szCs w:val="24"/>
        </w:rPr>
      </w:pPr>
      <w:r w:rsidRPr="00C80EA2">
        <w:rPr>
          <w:rFonts w:ascii="Bookman Old Style" w:hAnsi="Bookman Old Style"/>
          <w:sz w:val="24"/>
          <w:szCs w:val="24"/>
        </w:rPr>
        <w:t>Basic personal hygiene is expected. Perfume and cologne should be worn in</w:t>
      </w:r>
      <w:r w:rsidRPr="00C80EA2">
        <w:rPr>
          <w:rFonts w:ascii="Bookman Old Style" w:hAnsi="Bookman Old Style"/>
          <w:spacing w:val="-14"/>
          <w:sz w:val="24"/>
          <w:szCs w:val="24"/>
        </w:rPr>
        <w:t xml:space="preserve"> </w:t>
      </w:r>
      <w:r w:rsidRPr="00C80EA2">
        <w:rPr>
          <w:rFonts w:ascii="Bookman Old Style" w:hAnsi="Bookman Old Style"/>
          <w:sz w:val="24"/>
          <w:szCs w:val="24"/>
        </w:rPr>
        <w:t>moderation.</w:t>
      </w:r>
    </w:p>
    <w:p w14:paraId="0BEE7DA4" w14:textId="77777777" w:rsidR="0067131E" w:rsidRPr="00C80EA2" w:rsidRDefault="00133238" w:rsidP="00EE7036">
      <w:pPr>
        <w:pStyle w:val="ListParagraph"/>
        <w:numPr>
          <w:ilvl w:val="0"/>
          <w:numId w:val="38"/>
        </w:numPr>
        <w:tabs>
          <w:tab w:val="left" w:pos="1200"/>
          <w:tab w:val="left" w:pos="1201"/>
        </w:tabs>
        <w:ind w:right="144"/>
        <w:jc w:val="both"/>
        <w:rPr>
          <w:rFonts w:ascii="Bookman Old Style" w:hAnsi="Bookman Old Style"/>
          <w:sz w:val="24"/>
          <w:szCs w:val="24"/>
        </w:rPr>
      </w:pPr>
      <w:r w:rsidRPr="00C80EA2">
        <w:rPr>
          <w:rFonts w:ascii="Bookman Old Style" w:hAnsi="Bookman Old Style"/>
          <w:sz w:val="24"/>
          <w:szCs w:val="24"/>
        </w:rPr>
        <w:t>Licensed personnel should have their licenses with them while on</w:t>
      </w:r>
      <w:r w:rsidRPr="00C80EA2">
        <w:rPr>
          <w:rFonts w:ascii="Bookman Old Style" w:hAnsi="Bookman Old Style"/>
          <w:spacing w:val="-6"/>
          <w:sz w:val="24"/>
          <w:szCs w:val="24"/>
        </w:rPr>
        <w:t xml:space="preserve"> </w:t>
      </w:r>
      <w:r w:rsidRPr="00C80EA2">
        <w:rPr>
          <w:rFonts w:ascii="Bookman Old Style" w:hAnsi="Bookman Old Style"/>
          <w:sz w:val="24"/>
          <w:szCs w:val="24"/>
        </w:rPr>
        <w:t>duty.</w:t>
      </w:r>
    </w:p>
    <w:p w14:paraId="5756BA8B" w14:textId="77777777" w:rsidR="0067131E" w:rsidRPr="00C80EA2" w:rsidRDefault="0067131E" w:rsidP="009A36B1">
      <w:pPr>
        <w:pStyle w:val="BodyText"/>
        <w:ind w:left="144" w:right="144"/>
        <w:jc w:val="both"/>
        <w:rPr>
          <w:rFonts w:ascii="Bookman Old Style" w:hAnsi="Bookman Old Style"/>
          <w:sz w:val="24"/>
          <w:szCs w:val="24"/>
        </w:rPr>
      </w:pPr>
    </w:p>
    <w:p w14:paraId="353F48A7" w14:textId="77777777" w:rsidR="0067131E" w:rsidRPr="00C80EA2" w:rsidRDefault="00133238" w:rsidP="009A36B1">
      <w:pPr>
        <w:pStyle w:val="Heading2"/>
        <w:spacing w:line="240" w:lineRule="auto"/>
        <w:ind w:right="144"/>
        <w:jc w:val="both"/>
        <w:rPr>
          <w:rFonts w:ascii="Bookman Old Style" w:hAnsi="Bookman Old Style"/>
        </w:rPr>
      </w:pPr>
      <w:bookmarkStart w:id="86" w:name="_Toc100572528"/>
      <w:r w:rsidRPr="00C80EA2">
        <w:rPr>
          <w:rFonts w:ascii="Bookman Old Style" w:hAnsi="Bookman Old Style"/>
        </w:rPr>
        <w:t>Patient Confidentiality</w:t>
      </w:r>
      <w:bookmarkEnd w:id="86"/>
    </w:p>
    <w:p w14:paraId="4FC688EE" w14:textId="77777777" w:rsidR="003E5F29" w:rsidRPr="00C80EA2" w:rsidRDefault="003E5F29" w:rsidP="009A36B1">
      <w:pPr>
        <w:pStyle w:val="BodyText"/>
        <w:ind w:left="144" w:right="144"/>
        <w:jc w:val="both"/>
        <w:rPr>
          <w:rFonts w:ascii="Bookman Old Style" w:hAnsi="Bookman Old Style"/>
          <w:sz w:val="24"/>
          <w:szCs w:val="24"/>
        </w:rPr>
      </w:pPr>
    </w:p>
    <w:p w14:paraId="57D3068F" w14:textId="49FDCAAD"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Patient confidentiality and that of the client’s proprietary business practices and information is expected always. Any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 who violates this policy will be subject to disciplinary action up to and including removal from the assignment and termination of employment with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55AF7843" w14:textId="77777777" w:rsidR="0067131E" w:rsidRPr="00C80EA2" w:rsidRDefault="0067131E" w:rsidP="009A36B1">
      <w:pPr>
        <w:pStyle w:val="BodyText"/>
        <w:ind w:left="144" w:right="144"/>
        <w:jc w:val="both"/>
        <w:rPr>
          <w:rFonts w:ascii="Bookman Old Style" w:hAnsi="Bookman Old Style"/>
          <w:sz w:val="24"/>
          <w:szCs w:val="24"/>
        </w:rPr>
      </w:pPr>
    </w:p>
    <w:p w14:paraId="47A573C9" w14:textId="77777777" w:rsidR="0067131E" w:rsidRPr="00C80EA2" w:rsidRDefault="00133238" w:rsidP="009A36B1">
      <w:pPr>
        <w:pStyle w:val="Heading2"/>
        <w:spacing w:line="240" w:lineRule="auto"/>
        <w:ind w:right="144"/>
        <w:jc w:val="both"/>
        <w:rPr>
          <w:rFonts w:ascii="Bookman Old Style" w:hAnsi="Bookman Old Style"/>
        </w:rPr>
      </w:pPr>
      <w:bookmarkStart w:id="87" w:name="_Toc100572529"/>
      <w:r w:rsidRPr="00C80EA2">
        <w:rPr>
          <w:rFonts w:ascii="Bookman Old Style" w:hAnsi="Bookman Old Style"/>
        </w:rPr>
        <w:t>Online Social Networking Policy</w:t>
      </w:r>
      <w:bookmarkEnd w:id="87"/>
    </w:p>
    <w:p w14:paraId="5AC1ACDA" w14:textId="77777777" w:rsidR="003E5F29" w:rsidRPr="00C80EA2" w:rsidRDefault="003E5F29" w:rsidP="009A36B1">
      <w:pPr>
        <w:pStyle w:val="BodyText"/>
        <w:ind w:left="144" w:right="144"/>
        <w:jc w:val="both"/>
        <w:rPr>
          <w:rFonts w:ascii="Bookman Old Style" w:hAnsi="Bookman Old Style"/>
          <w:sz w:val="24"/>
          <w:szCs w:val="24"/>
        </w:rPr>
      </w:pPr>
    </w:p>
    <w:p w14:paraId="3157D0DE" w14:textId="3D00BAF2"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is committed to maintaining a good relationship with its employees and the community. The way the public views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is vital to maintaining business, gaining new business, retaining employees, recruiting new </w:t>
      </w:r>
      <w:r w:rsidR="00544351" w:rsidRPr="00C80EA2">
        <w:rPr>
          <w:rFonts w:ascii="Bookman Old Style" w:hAnsi="Bookman Old Style"/>
          <w:sz w:val="24"/>
          <w:szCs w:val="24"/>
        </w:rPr>
        <w:t>employees,</w:t>
      </w:r>
      <w:r w:rsidR="00133238" w:rsidRPr="00C80EA2">
        <w:rPr>
          <w:rFonts w:ascii="Bookman Old Style" w:hAnsi="Bookman Old Style"/>
          <w:sz w:val="24"/>
          <w:szCs w:val="24"/>
        </w:rPr>
        <w:t xml:space="preserve"> and marketing our services.</w:t>
      </w:r>
    </w:p>
    <w:p w14:paraId="10F4AF3D" w14:textId="77777777" w:rsidR="0067131E" w:rsidRPr="00C80EA2" w:rsidRDefault="0067131E" w:rsidP="009A36B1">
      <w:pPr>
        <w:pStyle w:val="BodyText"/>
        <w:ind w:left="144" w:right="144"/>
        <w:jc w:val="both"/>
        <w:rPr>
          <w:rFonts w:ascii="Bookman Old Style" w:hAnsi="Bookman Old Style"/>
          <w:sz w:val="24"/>
          <w:szCs w:val="24"/>
        </w:rPr>
      </w:pPr>
    </w:p>
    <w:p w14:paraId="15F381CB" w14:textId="047ADD39"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purpose of this policy is to manage risk and preserve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positive reputation, discourage the use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time for personal social media activities, and promote awareness among employees of the number</w:t>
      </w:r>
      <w:r w:rsidRPr="00C80EA2">
        <w:rPr>
          <w:rFonts w:ascii="Bookman Old Style" w:hAnsi="Bookman Old Style"/>
          <w:spacing w:val="-39"/>
          <w:sz w:val="24"/>
          <w:szCs w:val="24"/>
        </w:rPr>
        <w:t xml:space="preserve"> </w:t>
      </w:r>
      <w:r w:rsidRPr="00C80EA2">
        <w:rPr>
          <w:rFonts w:ascii="Bookman Old Style" w:hAnsi="Bookman Old Style"/>
          <w:sz w:val="24"/>
          <w:szCs w:val="24"/>
        </w:rPr>
        <w:t>of individuals who can access information presented on social networking</w:t>
      </w:r>
      <w:r w:rsidRPr="00C80EA2">
        <w:rPr>
          <w:rFonts w:ascii="Bookman Old Style" w:hAnsi="Bookman Old Style"/>
          <w:spacing w:val="-8"/>
          <w:sz w:val="24"/>
          <w:szCs w:val="24"/>
        </w:rPr>
        <w:t xml:space="preserve"> </w:t>
      </w:r>
      <w:r w:rsidRPr="00C80EA2">
        <w:rPr>
          <w:rFonts w:ascii="Bookman Old Style" w:hAnsi="Bookman Old Style"/>
          <w:sz w:val="24"/>
          <w:szCs w:val="24"/>
        </w:rPr>
        <w:t>sites.</w:t>
      </w:r>
    </w:p>
    <w:p w14:paraId="39C6F8ED" w14:textId="77777777" w:rsidR="0067131E" w:rsidRPr="00C80EA2" w:rsidRDefault="0067131E" w:rsidP="009A36B1">
      <w:pPr>
        <w:pStyle w:val="BodyText"/>
        <w:ind w:left="144" w:right="144"/>
        <w:jc w:val="both"/>
        <w:rPr>
          <w:rFonts w:ascii="Bookman Old Style" w:hAnsi="Bookman Old Style"/>
          <w:sz w:val="24"/>
          <w:szCs w:val="24"/>
        </w:rPr>
      </w:pPr>
    </w:p>
    <w:p w14:paraId="21486E12" w14:textId="77777777" w:rsidR="0067131E" w:rsidRPr="00C80EA2" w:rsidRDefault="00133238" w:rsidP="009A36B1">
      <w:pPr>
        <w:pStyle w:val="Heading3"/>
        <w:ind w:left="144" w:right="144"/>
        <w:jc w:val="both"/>
        <w:rPr>
          <w:rFonts w:ascii="Bookman Old Style" w:hAnsi="Bookman Old Style"/>
          <w:sz w:val="24"/>
          <w:szCs w:val="24"/>
        </w:rPr>
      </w:pPr>
      <w:bookmarkStart w:id="88" w:name="_Toc100572530"/>
      <w:r w:rsidRPr="00C80EA2">
        <w:rPr>
          <w:rFonts w:ascii="Bookman Old Style" w:hAnsi="Bookman Old Style"/>
          <w:sz w:val="24"/>
          <w:szCs w:val="24"/>
        </w:rPr>
        <w:t>Prohibited Use</w:t>
      </w:r>
      <w:bookmarkEnd w:id="88"/>
    </w:p>
    <w:p w14:paraId="72B37770" w14:textId="77777777" w:rsidR="0067131E" w:rsidRPr="00C80EA2" w:rsidRDefault="0067131E" w:rsidP="009A36B1">
      <w:pPr>
        <w:pStyle w:val="BodyText"/>
        <w:ind w:left="144" w:right="144"/>
        <w:jc w:val="both"/>
        <w:rPr>
          <w:rFonts w:ascii="Bookman Old Style" w:hAnsi="Bookman Old Style"/>
          <w:b/>
          <w:sz w:val="24"/>
          <w:szCs w:val="24"/>
        </w:rPr>
      </w:pPr>
    </w:p>
    <w:p w14:paraId="333E2400" w14:textId="53111843"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It is important that employees use their time at work for business purposes. The following actions are prohibited while working:</w:t>
      </w:r>
    </w:p>
    <w:p w14:paraId="71F7D1E3" w14:textId="77777777" w:rsidR="0067131E" w:rsidRPr="00C80EA2" w:rsidRDefault="00133238" w:rsidP="00EE7036">
      <w:pPr>
        <w:pStyle w:val="ListParagraph"/>
        <w:numPr>
          <w:ilvl w:val="1"/>
          <w:numId w:val="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Using social networking sites to conduct personal business with a client’s computer or</w:t>
      </w:r>
      <w:r w:rsidRPr="00C80EA2">
        <w:rPr>
          <w:rFonts w:ascii="Bookman Old Style" w:hAnsi="Bookman Old Style"/>
          <w:spacing w:val="-19"/>
          <w:sz w:val="24"/>
          <w:szCs w:val="24"/>
        </w:rPr>
        <w:t xml:space="preserve"> </w:t>
      </w:r>
      <w:r w:rsidRPr="00C80EA2">
        <w:rPr>
          <w:rFonts w:ascii="Bookman Old Style" w:hAnsi="Bookman Old Style"/>
          <w:sz w:val="24"/>
          <w:szCs w:val="24"/>
        </w:rPr>
        <w:t>device.</w:t>
      </w:r>
    </w:p>
    <w:p w14:paraId="4B3BF304" w14:textId="77777777" w:rsidR="0067131E" w:rsidRPr="00C80EA2" w:rsidRDefault="00133238" w:rsidP="00EE7036">
      <w:pPr>
        <w:pStyle w:val="ListParagraph"/>
        <w:numPr>
          <w:ilvl w:val="1"/>
          <w:numId w:val="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Browsing social networking sites on a client’s computer or</w:t>
      </w:r>
      <w:r w:rsidRPr="00C80EA2">
        <w:rPr>
          <w:rFonts w:ascii="Bookman Old Style" w:hAnsi="Bookman Old Style"/>
          <w:spacing w:val="-5"/>
          <w:sz w:val="24"/>
          <w:szCs w:val="24"/>
        </w:rPr>
        <w:t xml:space="preserve"> </w:t>
      </w:r>
      <w:r w:rsidRPr="00C80EA2">
        <w:rPr>
          <w:rFonts w:ascii="Bookman Old Style" w:hAnsi="Bookman Old Style"/>
          <w:sz w:val="24"/>
          <w:szCs w:val="24"/>
        </w:rPr>
        <w:t>device.</w:t>
      </w:r>
    </w:p>
    <w:p w14:paraId="55E6BC8A" w14:textId="77777777" w:rsidR="0067131E" w:rsidRPr="00C80EA2" w:rsidRDefault="00133238" w:rsidP="00EE7036">
      <w:pPr>
        <w:pStyle w:val="ListParagraph"/>
        <w:numPr>
          <w:ilvl w:val="1"/>
          <w:numId w:val="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Reading</w:t>
      </w:r>
      <w:r w:rsidRPr="00C80EA2">
        <w:rPr>
          <w:rFonts w:ascii="Bookman Old Style" w:hAnsi="Bookman Old Style"/>
          <w:spacing w:val="-13"/>
          <w:sz w:val="24"/>
          <w:szCs w:val="24"/>
        </w:rPr>
        <w:t xml:space="preserve"> </w:t>
      </w:r>
      <w:r w:rsidRPr="00C80EA2">
        <w:rPr>
          <w:rFonts w:ascii="Bookman Old Style" w:hAnsi="Bookman Old Style"/>
          <w:sz w:val="24"/>
          <w:szCs w:val="24"/>
        </w:rPr>
        <w:t>e-mail</w:t>
      </w:r>
      <w:r w:rsidRPr="00C80EA2">
        <w:rPr>
          <w:rFonts w:ascii="Bookman Old Style" w:hAnsi="Bookman Old Style"/>
          <w:spacing w:val="-13"/>
          <w:sz w:val="24"/>
          <w:szCs w:val="24"/>
        </w:rPr>
        <w:t xml:space="preserve"> </w:t>
      </w:r>
      <w:r w:rsidRPr="00C80EA2">
        <w:rPr>
          <w:rFonts w:ascii="Bookman Old Style" w:hAnsi="Bookman Old Style"/>
          <w:sz w:val="24"/>
          <w:szCs w:val="24"/>
        </w:rPr>
        <w:t>alerts</w:t>
      </w:r>
      <w:r w:rsidRPr="00C80EA2">
        <w:rPr>
          <w:rFonts w:ascii="Bookman Old Style" w:hAnsi="Bookman Old Style"/>
          <w:spacing w:val="-12"/>
          <w:sz w:val="24"/>
          <w:szCs w:val="24"/>
        </w:rPr>
        <w:t xml:space="preserve"> </w:t>
      </w:r>
      <w:r w:rsidRPr="00C80EA2">
        <w:rPr>
          <w:rFonts w:ascii="Bookman Old Style" w:hAnsi="Bookman Old Style"/>
          <w:sz w:val="24"/>
          <w:szCs w:val="24"/>
        </w:rPr>
        <w:t>regarding</w:t>
      </w:r>
      <w:r w:rsidRPr="00C80EA2">
        <w:rPr>
          <w:rFonts w:ascii="Bookman Old Style" w:hAnsi="Bookman Old Style"/>
          <w:spacing w:val="-12"/>
          <w:sz w:val="24"/>
          <w:szCs w:val="24"/>
        </w:rPr>
        <w:t xml:space="preserve"> </w:t>
      </w:r>
      <w:r w:rsidRPr="00C80EA2">
        <w:rPr>
          <w:rFonts w:ascii="Bookman Old Style" w:hAnsi="Bookman Old Style"/>
          <w:sz w:val="24"/>
          <w:szCs w:val="24"/>
        </w:rPr>
        <w:t>personal</w:t>
      </w:r>
      <w:r w:rsidRPr="00C80EA2">
        <w:rPr>
          <w:rFonts w:ascii="Bookman Old Style" w:hAnsi="Bookman Old Style"/>
          <w:spacing w:val="-13"/>
          <w:sz w:val="24"/>
          <w:szCs w:val="24"/>
        </w:rPr>
        <w:t xml:space="preserve"> </w:t>
      </w:r>
      <w:r w:rsidRPr="00C80EA2">
        <w:rPr>
          <w:rFonts w:ascii="Bookman Old Style" w:hAnsi="Bookman Old Style"/>
          <w:sz w:val="24"/>
          <w:szCs w:val="24"/>
        </w:rPr>
        <w:t>social</w:t>
      </w:r>
      <w:r w:rsidRPr="00C80EA2">
        <w:rPr>
          <w:rFonts w:ascii="Bookman Old Style" w:hAnsi="Bookman Old Style"/>
          <w:spacing w:val="-12"/>
          <w:sz w:val="24"/>
          <w:szCs w:val="24"/>
        </w:rPr>
        <w:t xml:space="preserve"> </w:t>
      </w:r>
      <w:r w:rsidRPr="00C80EA2">
        <w:rPr>
          <w:rFonts w:ascii="Bookman Old Style" w:hAnsi="Bookman Old Style"/>
          <w:sz w:val="24"/>
          <w:szCs w:val="24"/>
        </w:rPr>
        <w:t>networking</w:t>
      </w:r>
      <w:r w:rsidRPr="00C80EA2">
        <w:rPr>
          <w:rFonts w:ascii="Bookman Old Style" w:hAnsi="Bookman Old Style"/>
          <w:spacing w:val="-13"/>
          <w:sz w:val="24"/>
          <w:szCs w:val="24"/>
        </w:rPr>
        <w:t xml:space="preserve"> </w:t>
      </w:r>
      <w:r w:rsidRPr="00C80EA2">
        <w:rPr>
          <w:rFonts w:ascii="Bookman Old Style" w:hAnsi="Bookman Old Style"/>
          <w:sz w:val="24"/>
          <w:szCs w:val="24"/>
        </w:rPr>
        <w:t>account</w:t>
      </w:r>
      <w:r w:rsidRPr="00C80EA2">
        <w:rPr>
          <w:rFonts w:ascii="Bookman Old Style" w:hAnsi="Bookman Old Style"/>
          <w:spacing w:val="-13"/>
          <w:sz w:val="24"/>
          <w:szCs w:val="24"/>
        </w:rPr>
        <w:t xml:space="preserve"> </w:t>
      </w:r>
      <w:r w:rsidRPr="00C80EA2">
        <w:rPr>
          <w:rFonts w:ascii="Bookman Old Style" w:hAnsi="Bookman Old Style"/>
          <w:sz w:val="24"/>
          <w:szCs w:val="24"/>
        </w:rPr>
        <w:t>activity</w:t>
      </w:r>
      <w:r w:rsidRPr="00C80EA2">
        <w:rPr>
          <w:rFonts w:ascii="Bookman Old Style" w:hAnsi="Bookman Old Style"/>
          <w:spacing w:val="-11"/>
          <w:sz w:val="24"/>
          <w:szCs w:val="24"/>
        </w:rPr>
        <w:t xml:space="preserve"> </w:t>
      </w:r>
      <w:r w:rsidRPr="00C80EA2">
        <w:rPr>
          <w:rFonts w:ascii="Bookman Old Style" w:hAnsi="Bookman Old Style"/>
          <w:sz w:val="24"/>
          <w:szCs w:val="24"/>
        </w:rPr>
        <w:t>or</w:t>
      </w:r>
      <w:r w:rsidRPr="00C80EA2">
        <w:rPr>
          <w:rFonts w:ascii="Bookman Old Style" w:hAnsi="Bookman Old Style"/>
          <w:spacing w:val="-13"/>
          <w:sz w:val="24"/>
          <w:szCs w:val="24"/>
        </w:rPr>
        <w:t xml:space="preserve"> </w:t>
      </w:r>
      <w:r w:rsidRPr="00C80EA2">
        <w:rPr>
          <w:rFonts w:ascii="Bookman Old Style" w:hAnsi="Bookman Old Style"/>
          <w:sz w:val="24"/>
          <w:szCs w:val="24"/>
        </w:rPr>
        <w:t>using</w:t>
      </w:r>
      <w:r w:rsidRPr="00C80EA2">
        <w:rPr>
          <w:rFonts w:ascii="Bookman Old Style" w:hAnsi="Bookman Old Style"/>
          <w:spacing w:val="-14"/>
          <w:sz w:val="24"/>
          <w:szCs w:val="24"/>
        </w:rPr>
        <w:t xml:space="preserve"> </w:t>
      </w:r>
      <w:r w:rsidRPr="00C80EA2">
        <w:rPr>
          <w:rFonts w:ascii="Bookman Old Style" w:hAnsi="Bookman Old Style"/>
          <w:sz w:val="24"/>
          <w:szCs w:val="24"/>
        </w:rPr>
        <w:t>e-mail</w:t>
      </w:r>
      <w:r w:rsidRPr="00C80EA2">
        <w:rPr>
          <w:rFonts w:ascii="Bookman Old Style" w:hAnsi="Bookman Old Style"/>
          <w:spacing w:val="-12"/>
          <w:sz w:val="24"/>
          <w:szCs w:val="24"/>
        </w:rPr>
        <w:t xml:space="preserve"> </w:t>
      </w:r>
      <w:r w:rsidRPr="00C80EA2">
        <w:rPr>
          <w:rFonts w:ascii="Bookman Old Style" w:hAnsi="Bookman Old Style"/>
          <w:sz w:val="24"/>
          <w:szCs w:val="24"/>
        </w:rPr>
        <w:t>to</w:t>
      </w:r>
      <w:r w:rsidRPr="00C80EA2">
        <w:rPr>
          <w:rFonts w:ascii="Bookman Old Style" w:hAnsi="Bookman Old Style"/>
          <w:spacing w:val="-12"/>
          <w:sz w:val="24"/>
          <w:szCs w:val="24"/>
        </w:rPr>
        <w:t xml:space="preserve"> </w:t>
      </w:r>
      <w:r w:rsidRPr="00C80EA2">
        <w:rPr>
          <w:rFonts w:ascii="Bookman Old Style" w:hAnsi="Bookman Old Style"/>
          <w:sz w:val="24"/>
          <w:szCs w:val="24"/>
        </w:rPr>
        <w:t>correspond with personal social networking</w:t>
      </w:r>
      <w:r w:rsidRPr="00C80EA2">
        <w:rPr>
          <w:rFonts w:ascii="Bookman Old Style" w:hAnsi="Bookman Old Style"/>
          <w:spacing w:val="-1"/>
          <w:sz w:val="24"/>
          <w:szCs w:val="24"/>
        </w:rPr>
        <w:t xml:space="preserve"> </w:t>
      </w:r>
      <w:r w:rsidRPr="00C80EA2">
        <w:rPr>
          <w:rFonts w:ascii="Bookman Old Style" w:hAnsi="Bookman Old Style"/>
          <w:sz w:val="24"/>
          <w:szCs w:val="24"/>
        </w:rPr>
        <w:t>contacts.</w:t>
      </w:r>
    </w:p>
    <w:p w14:paraId="0FDBDD0B" w14:textId="2E1F70B2" w:rsidR="0067131E" w:rsidRPr="00C80EA2" w:rsidRDefault="00133238" w:rsidP="00EE7036">
      <w:pPr>
        <w:pStyle w:val="ListParagraph"/>
        <w:numPr>
          <w:ilvl w:val="1"/>
          <w:numId w:val="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Updating information, uploading </w:t>
      </w:r>
      <w:r w:rsidR="00544351" w:rsidRPr="00C80EA2">
        <w:rPr>
          <w:rFonts w:ascii="Bookman Old Style" w:hAnsi="Bookman Old Style"/>
          <w:sz w:val="24"/>
          <w:szCs w:val="24"/>
        </w:rPr>
        <w:t>photos,</w:t>
      </w:r>
      <w:r w:rsidRPr="00C80EA2">
        <w:rPr>
          <w:rFonts w:ascii="Bookman Old Style" w:hAnsi="Bookman Old Style"/>
          <w:sz w:val="24"/>
          <w:szCs w:val="24"/>
        </w:rPr>
        <w:t xml:space="preserve"> or otherwise engaging with one’s personal social networking profile on a client’s computer or</w:t>
      </w:r>
      <w:r w:rsidRPr="00C80EA2">
        <w:rPr>
          <w:rFonts w:ascii="Bookman Old Style" w:hAnsi="Bookman Old Style"/>
          <w:spacing w:val="-2"/>
          <w:sz w:val="24"/>
          <w:szCs w:val="24"/>
        </w:rPr>
        <w:t xml:space="preserve"> </w:t>
      </w:r>
      <w:r w:rsidRPr="00C80EA2">
        <w:rPr>
          <w:rFonts w:ascii="Bookman Old Style" w:hAnsi="Bookman Old Style"/>
          <w:sz w:val="24"/>
          <w:szCs w:val="24"/>
        </w:rPr>
        <w:t>device.</w:t>
      </w:r>
    </w:p>
    <w:p w14:paraId="00BB997C" w14:textId="77777777" w:rsidR="0067131E" w:rsidRPr="00C80EA2" w:rsidRDefault="00133238" w:rsidP="00EE7036">
      <w:pPr>
        <w:pStyle w:val="ListParagraph"/>
        <w:numPr>
          <w:ilvl w:val="1"/>
          <w:numId w:val="1"/>
        </w:numPr>
        <w:tabs>
          <w:tab w:val="left" w:pos="839"/>
          <w:tab w:val="left" w:pos="841"/>
        </w:tabs>
        <w:ind w:right="144"/>
        <w:jc w:val="both"/>
        <w:rPr>
          <w:rFonts w:ascii="Bookman Old Style" w:hAnsi="Bookman Old Style"/>
          <w:sz w:val="24"/>
          <w:szCs w:val="24"/>
        </w:rPr>
      </w:pPr>
      <w:r w:rsidRPr="00C80EA2">
        <w:rPr>
          <w:rFonts w:ascii="Bookman Old Style" w:hAnsi="Bookman Old Style"/>
          <w:sz w:val="24"/>
          <w:szCs w:val="24"/>
        </w:rPr>
        <w:t>Micro-blogging</w:t>
      </w:r>
      <w:r w:rsidRPr="00C80EA2">
        <w:rPr>
          <w:rFonts w:ascii="Bookman Old Style" w:hAnsi="Bookman Old Style"/>
          <w:spacing w:val="-13"/>
          <w:sz w:val="24"/>
          <w:szCs w:val="24"/>
        </w:rPr>
        <w:t xml:space="preserve"> </w:t>
      </w:r>
      <w:r w:rsidRPr="00C80EA2">
        <w:rPr>
          <w:rFonts w:ascii="Bookman Old Style" w:hAnsi="Bookman Old Style"/>
          <w:sz w:val="24"/>
          <w:szCs w:val="24"/>
        </w:rPr>
        <w:t>for</w:t>
      </w:r>
      <w:r w:rsidRPr="00C80EA2">
        <w:rPr>
          <w:rFonts w:ascii="Bookman Old Style" w:hAnsi="Bookman Old Style"/>
          <w:spacing w:val="-11"/>
          <w:sz w:val="24"/>
          <w:szCs w:val="24"/>
        </w:rPr>
        <w:t xml:space="preserve"> </w:t>
      </w:r>
      <w:r w:rsidRPr="00C80EA2">
        <w:rPr>
          <w:rFonts w:ascii="Bookman Old Style" w:hAnsi="Bookman Old Style"/>
          <w:sz w:val="24"/>
          <w:szCs w:val="24"/>
        </w:rPr>
        <w:t>a</w:t>
      </w:r>
      <w:r w:rsidRPr="00C80EA2">
        <w:rPr>
          <w:rFonts w:ascii="Bookman Old Style" w:hAnsi="Bookman Old Style"/>
          <w:spacing w:val="-13"/>
          <w:sz w:val="24"/>
          <w:szCs w:val="24"/>
        </w:rPr>
        <w:t xml:space="preserve"> </w:t>
      </w:r>
      <w:r w:rsidRPr="00C80EA2">
        <w:rPr>
          <w:rFonts w:ascii="Bookman Old Style" w:hAnsi="Bookman Old Style"/>
          <w:sz w:val="24"/>
          <w:szCs w:val="24"/>
        </w:rPr>
        <w:t>personal</w:t>
      </w:r>
      <w:r w:rsidRPr="00C80EA2">
        <w:rPr>
          <w:rFonts w:ascii="Bookman Old Style" w:hAnsi="Bookman Old Style"/>
          <w:spacing w:val="-12"/>
          <w:sz w:val="24"/>
          <w:szCs w:val="24"/>
        </w:rPr>
        <w:t xml:space="preserve"> </w:t>
      </w:r>
      <w:r w:rsidRPr="00C80EA2">
        <w:rPr>
          <w:rFonts w:ascii="Bookman Old Style" w:hAnsi="Bookman Old Style"/>
          <w:sz w:val="24"/>
          <w:szCs w:val="24"/>
        </w:rPr>
        <w:t>purpose</w:t>
      </w:r>
      <w:r w:rsidRPr="00C80EA2">
        <w:rPr>
          <w:rFonts w:ascii="Bookman Old Style" w:hAnsi="Bookman Old Style"/>
          <w:spacing w:val="-13"/>
          <w:sz w:val="24"/>
          <w:szCs w:val="24"/>
        </w:rPr>
        <w:t xml:space="preserve"> </w:t>
      </w:r>
      <w:r w:rsidRPr="00C80EA2">
        <w:rPr>
          <w:rFonts w:ascii="Bookman Old Style" w:hAnsi="Bookman Old Style"/>
          <w:sz w:val="24"/>
          <w:szCs w:val="24"/>
        </w:rPr>
        <w:t>on</w:t>
      </w:r>
      <w:r w:rsidRPr="00C80EA2">
        <w:rPr>
          <w:rFonts w:ascii="Bookman Old Style" w:hAnsi="Bookman Old Style"/>
          <w:spacing w:val="-12"/>
          <w:sz w:val="24"/>
          <w:szCs w:val="24"/>
        </w:rPr>
        <w:t xml:space="preserve"> </w:t>
      </w:r>
      <w:r w:rsidRPr="00C80EA2">
        <w:rPr>
          <w:rFonts w:ascii="Bookman Old Style" w:hAnsi="Bookman Old Style"/>
          <w:sz w:val="24"/>
          <w:szCs w:val="24"/>
        </w:rPr>
        <w:t>a</w:t>
      </w:r>
      <w:r w:rsidRPr="00C80EA2">
        <w:rPr>
          <w:rFonts w:ascii="Bookman Old Style" w:hAnsi="Bookman Old Style"/>
          <w:spacing w:val="-13"/>
          <w:sz w:val="24"/>
          <w:szCs w:val="24"/>
        </w:rPr>
        <w:t xml:space="preserve"> </w:t>
      </w:r>
      <w:r w:rsidRPr="00C80EA2">
        <w:rPr>
          <w:rFonts w:ascii="Bookman Old Style" w:hAnsi="Bookman Old Style"/>
          <w:sz w:val="24"/>
          <w:szCs w:val="24"/>
        </w:rPr>
        <w:t>social</w:t>
      </w:r>
      <w:r w:rsidRPr="00C80EA2">
        <w:rPr>
          <w:rFonts w:ascii="Bookman Old Style" w:hAnsi="Bookman Old Style"/>
          <w:spacing w:val="-13"/>
          <w:sz w:val="24"/>
          <w:szCs w:val="24"/>
        </w:rPr>
        <w:t xml:space="preserve"> </w:t>
      </w:r>
      <w:r w:rsidRPr="00C80EA2">
        <w:rPr>
          <w:rFonts w:ascii="Bookman Old Style" w:hAnsi="Bookman Old Style"/>
          <w:sz w:val="24"/>
          <w:szCs w:val="24"/>
        </w:rPr>
        <w:t>networking</w:t>
      </w:r>
      <w:r w:rsidRPr="00C80EA2">
        <w:rPr>
          <w:rFonts w:ascii="Bookman Old Style" w:hAnsi="Bookman Old Style"/>
          <w:spacing w:val="-13"/>
          <w:sz w:val="24"/>
          <w:szCs w:val="24"/>
        </w:rPr>
        <w:t xml:space="preserve"> </w:t>
      </w:r>
      <w:r w:rsidRPr="00C80EA2">
        <w:rPr>
          <w:rFonts w:ascii="Bookman Old Style" w:hAnsi="Bookman Old Style"/>
          <w:sz w:val="24"/>
          <w:szCs w:val="24"/>
        </w:rPr>
        <w:t>site</w:t>
      </w:r>
      <w:r w:rsidRPr="00C80EA2">
        <w:rPr>
          <w:rFonts w:ascii="Bookman Old Style" w:hAnsi="Bookman Old Style"/>
          <w:spacing w:val="-13"/>
          <w:sz w:val="24"/>
          <w:szCs w:val="24"/>
        </w:rPr>
        <w:t xml:space="preserve"> </w:t>
      </w:r>
      <w:r w:rsidRPr="00C80EA2">
        <w:rPr>
          <w:rFonts w:ascii="Bookman Old Style" w:hAnsi="Bookman Old Style"/>
          <w:sz w:val="24"/>
          <w:szCs w:val="24"/>
        </w:rPr>
        <w:t>throughout</w:t>
      </w:r>
      <w:r w:rsidRPr="00C80EA2">
        <w:rPr>
          <w:rFonts w:ascii="Bookman Old Style" w:hAnsi="Bookman Old Style"/>
          <w:spacing w:val="-12"/>
          <w:sz w:val="24"/>
          <w:szCs w:val="24"/>
        </w:rPr>
        <w:t xml:space="preserve"> </w:t>
      </w:r>
      <w:r w:rsidRPr="00C80EA2">
        <w:rPr>
          <w:rFonts w:ascii="Bookman Old Style" w:hAnsi="Bookman Old Style"/>
          <w:sz w:val="24"/>
          <w:szCs w:val="24"/>
        </w:rPr>
        <w:t>the</w:t>
      </w:r>
      <w:r w:rsidRPr="00C80EA2">
        <w:rPr>
          <w:rFonts w:ascii="Bookman Old Style" w:hAnsi="Bookman Old Style"/>
          <w:spacing w:val="-12"/>
          <w:sz w:val="24"/>
          <w:szCs w:val="24"/>
        </w:rPr>
        <w:t xml:space="preserve"> </w:t>
      </w:r>
      <w:r w:rsidRPr="00C80EA2">
        <w:rPr>
          <w:rFonts w:ascii="Bookman Old Style" w:hAnsi="Bookman Old Style"/>
          <w:sz w:val="24"/>
          <w:szCs w:val="24"/>
        </w:rPr>
        <w:t>day</w:t>
      </w:r>
      <w:r w:rsidRPr="00C80EA2">
        <w:rPr>
          <w:rFonts w:ascii="Bookman Old Style" w:hAnsi="Bookman Old Style"/>
          <w:spacing w:val="-13"/>
          <w:sz w:val="24"/>
          <w:szCs w:val="24"/>
        </w:rPr>
        <w:t xml:space="preserve"> </w:t>
      </w:r>
      <w:r w:rsidRPr="00C80EA2">
        <w:rPr>
          <w:rFonts w:ascii="Bookman Old Style" w:hAnsi="Bookman Old Style"/>
          <w:sz w:val="24"/>
          <w:szCs w:val="24"/>
        </w:rPr>
        <w:t>on</w:t>
      </w:r>
      <w:r w:rsidRPr="00C80EA2">
        <w:rPr>
          <w:rFonts w:ascii="Bookman Old Style" w:hAnsi="Bookman Old Style"/>
          <w:spacing w:val="-12"/>
          <w:sz w:val="24"/>
          <w:szCs w:val="24"/>
        </w:rPr>
        <w:t xml:space="preserve"> </w:t>
      </w:r>
      <w:r w:rsidRPr="00C80EA2">
        <w:rPr>
          <w:rFonts w:ascii="Bookman Old Style" w:hAnsi="Bookman Old Style"/>
          <w:sz w:val="24"/>
          <w:szCs w:val="24"/>
        </w:rPr>
        <w:t>a</w:t>
      </w:r>
      <w:r w:rsidRPr="00C80EA2">
        <w:rPr>
          <w:rFonts w:ascii="Bookman Old Style" w:hAnsi="Bookman Old Style"/>
          <w:spacing w:val="-13"/>
          <w:sz w:val="24"/>
          <w:szCs w:val="24"/>
        </w:rPr>
        <w:t xml:space="preserve"> </w:t>
      </w:r>
      <w:r w:rsidRPr="00C80EA2">
        <w:rPr>
          <w:rFonts w:ascii="Bookman Old Style" w:hAnsi="Bookman Old Style"/>
          <w:sz w:val="24"/>
          <w:szCs w:val="24"/>
        </w:rPr>
        <w:t>client-provided computer or</w:t>
      </w:r>
      <w:r w:rsidRPr="00C80EA2">
        <w:rPr>
          <w:rFonts w:ascii="Bookman Old Style" w:hAnsi="Bookman Old Style"/>
          <w:spacing w:val="-1"/>
          <w:sz w:val="24"/>
          <w:szCs w:val="24"/>
        </w:rPr>
        <w:t xml:space="preserve"> </w:t>
      </w:r>
      <w:r w:rsidRPr="00C80EA2">
        <w:rPr>
          <w:rFonts w:ascii="Bookman Old Style" w:hAnsi="Bookman Old Style"/>
          <w:sz w:val="24"/>
          <w:szCs w:val="24"/>
        </w:rPr>
        <w:t>device.</w:t>
      </w:r>
    </w:p>
    <w:p w14:paraId="545FD000" w14:textId="77777777" w:rsidR="0067131E" w:rsidRPr="00C80EA2" w:rsidRDefault="0067131E" w:rsidP="00D27F65">
      <w:pPr>
        <w:pStyle w:val="BodyText"/>
        <w:ind w:right="144"/>
        <w:jc w:val="both"/>
        <w:rPr>
          <w:rFonts w:ascii="Bookman Old Style" w:hAnsi="Bookman Old Style"/>
          <w:sz w:val="24"/>
          <w:szCs w:val="24"/>
        </w:rPr>
      </w:pPr>
    </w:p>
    <w:p w14:paraId="7ABB6318" w14:textId="77777777" w:rsidR="0067131E" w:rsidRPr="00C80EA2" w:rsidRDefault="0067131E" w:rsidP="009A36B1">
      <w:pPr>
        <w:pStyle w:val="BodyText"/>
        <w:ind w:left="144" w:right="144"/>
        <w:jc w:val="both"/>
        <w:rPr>
          <w:rFonts w:ascii="Bookman Old Style" w:hAnsi="Bookman Old Style"/>
          <w:sz w:val="24"/>
          <w:szCs w:val="24"/>
        </w:rPr>
      </w:pPr>
    </w:p>
    <w:p w14:paraId="3F2823E4" w14:textId="77777777" w:rsidR="00CA73CE" w:rsidRDefault="00CA73CE" w:rsidP="009A36B1">
      <w:pPr>
        <w:ind w:left="144" w:right="144"/>
        <w:jc w:val="both"/>
        <w:rPr>
          <w:rFonts w:ascii="Bookman Old Style" w:hAnsi="Bookman Old Style"/>
          <w:b/>
          <w:sz w:val="24"/>
          <w:szCs w:val="24"/>
        </w:rPr>
      </w:pPr>
      <w:r>
        <w:rPr>
          <w:rFonts w:ascii="Bookman Old Style" w:hAnsi="Bookman Old Style"/>
          <w:b/>
          <w:sz w:val="24"/>
          <w:szCs w:val="24"/>
        </w:rPr>
        <w:br w:type="page"/>
      </w:r>
    </w:p>
    <w:p w14:paraId="353AA7A3" w14:textId="33C59D16" w:rsidR="0067131E" w:rsidRPr="00C80EA2" w:rsidRDefault="00133238" w:rsidP="009A36B1">
      <w:pPr>
        <w:ind w:left="144" w:right="144"/>
        <w:jc w:val="both"/>
        <w:rPr>
          <w:rFonts w:ascii="Bookman Old Style" w:hAnsi="Bookman Old Style"/>
          <w:b/>
          <w:sz w:val="24"/>
          <w:szCs w:val="24"/>
        </w:rPr>
      </w:pPr>
      <w:r w:rsidRPr="00C80EA2">
        <w:rPr>
          <w:rFonts w:ascii="Bookman Old Style" w:hAnsi="Bookman Old Style"/>
          <w:b/>
          <w:sz w:val="24"/>
          <w:szCs w:val="24"/>
        </w:rPr>
        <w:lastRenderedPageBreak/>
        <w:t>Prohibited Conduct</w:t>
      </w:r>
    </w:p>
    <w:p w14:paraId="263DE6AB" w14:textId="77777777" w:rsidR="0067131E" w:rsidRPr="00C80EA2" w:rsidRDefault="0067131E" w:rsidP="009A36B1">
      <w:pPr>
        <w:pStyle w:val="BodyText"/>
        <w:ind w:left="144" w:right="144"/>
        <w:jc w:val="both"/>
        <w:rPr>
          <w:rFonts w:ascii="Bookman Old Style" w:hAnsi="Bookman Old Style"/>
          <w:b/>
          <w:sz w:val="24"/>
          <w:szCs w:val="24"/>
        </w:rPr>
      </w:pPr>
    </w:p>
    <w:p w14:paraId="7CCF107B" w14:textId="2D7E9636"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While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has no intention of controlling employee actions outside of work, employees should practice caution and use discretion when posting content online. Employees have the right to use social media for personal expression on their own time. This policy serves as a notice on the practice of social networking for all employees to read and understand. Please follow these guidelines:</w:t>
      </w:r>
    </w:p>
    <w:p w14:paraId="2EB8470E" w14:textId="77777777" w:rsidR="0067131E" w:rsidRPr="00C80EA2" w:rsidRDefault="00133238" w:rsidP="00EE7036">
      <w:pPr>
        <w:pStyle w:val="ListParagraph"/>
        <w:numPr>
          <w:ilvl w:val="0"/>
          <w:numId w:val="20"/>
        </w:numPr>
        <w:tabs>
          <w:tab w:val="left" w:pos="841"/>
        </w:tabs>
        <w:ind w:right="144"/>
        <w:jc w:val="both"/>
        <w:rPr>
          <w:rFonts w:ascii="Bookman Old Style" w:hAnsi="Bookman Old Style"/>
          <w:sz w:val="24"/>
          <w:szCs w:val="24"/>
        </w:rPr>
      </w:pPr>
      <w:r w:rsidRPr="00C80EA2">
        <w:rPr>
          <w:rFonts w:ascii="Bookman Old Style" w:hAnsi="Bookman Old Style"/>
          <w:sz w:val="24"/>
          <w:szCs w:val="24"/>
        </w:rPr>
        <w:t>Do</w:t>
      </w:r>
      <w:r w:rsidRPr="00C80EA2">
        <w:rPr>
          <w:rFonts w:ascii="Bookman Old Style" w:hAnsi="Bookman Old Style"/>
          <w:spacing w:val="-5"/>
          <w:sz w:val="24"/>
          <w:szCs w:val="24"/>
        </w:rPr>
        <w:t xml:space="preserve"> </w:t>
      </w:r>
      <w:r w:rsidRPr="00C80EA2">
        <w:rPr>
          <w:rFonts w:ascii="Bookman Old Style" w:hAnsi="Bookman Old Style"/>
          <w:sz w:val="24"/>
          <w:szCs w:val="24"/>
        </w:rPr>
        <w:t>not</w:t>
      </w:r>
      <w:r w:rsidRPr="00C80EA2">
        <w:rPr>
          <w:rFonts w:ascii="Bookman Old Style" w:hAnsi="Bookman Old Style"/>
          <w:spacing w:val="-5"/>
          <w:sz w:val="24"/>
          <w:szCs w:val="24"/>
        </w:rPr>
        <w:t xml:space="preserve"> </w:t>
      </w:r>
      <w:r w:rsidRPr="00C80EA2">
        <w:rPr>
          <w:rFonts w:ascii="Bookman Old Style" w:hAnsi="Bookman Old Style"/>
          <w:sz w:val="24"/>
          <w:szCs w:val="24"/>
        </w:rPr>
        <w:t>use</w:t>
      </w:r>
      <w:r w:rsidRPr="00C80EA2">
        <w:rPr>
          <w:rFonts w:ascii="Bookman Old Style" w:hAnsi="Bookman Old Style"/>
          <w:spacing w:val="-5"/>
          <w:sz w:val="24"/>
          <w:szCs w:val="24"/>
        </w:rPr>
        <w:t xml:space="preserve"> </w:t>
      </w:r>
      <w:r w:rsidRPr="00C80EA2">
        <w:rPr>
          <w:rFonts w:ascii="Bookman Old Style" w:hAnsi="Bookman Old Style"/>
          <w:sz w:val="24"/>
          <w:szCs w:val="24"/>
        </w:rPr>
        <w:t>micro-blogging</w:t>
      </w:r>
      <w:r w:rsidRPr="00C80EA2">
        <w:rPr>
          <w:rFonts w:ascii="Bookman Old Style" w:hAnsi="Bookman Old Style"/>
          <w:spacing w:val="-5"/>
          <w:sz w:val="24"/>
          <w:szCs w:val="24"/>
        </w:rPr>
        <w:t xml:space="preserve"> </w:t>
      </w:r>
      <w:r w:rsidRPr="00C80EA2">
        <w:rPr>
          <w:rFonts w:ascii="Bookman Old Style" w:hAnsi="Bookman Old Style"/>
          <w:sz w:val="24"/>
          <w:szCs w:val="24"/>
        </w:rPr>
        <w:t>features</w:t>
      </w:r>
      <w:r w:rsidRPr="00C80EA2">
        <w:rPr>
          <w:rFonts w:ascii="Bookman Old Style" w:hAnsi="Bookman Old Style"/>
          <w:spacing w:val="-5"/>
          <w:sz w:val="24"/>
          <w:szCs w:val="24"/>
        </w:rPr>
        <w:t xml:space="preserve"> </w:t>
      </w:r>
      <w:r w:rsidRPr="00C80EA2">
        <w:rPr>
          <w:rFonts w:ascii="Bookman Old Style" w:hAnsi="Bookman Old Style"/>
          <w:sz w:val="24"/>
          <w:szCs w:val="24"/>
        </w:rPr>
        <w:t>to</w:t>
      </w:r>
      <w:r w:rsidRPr="00C80EA2">
        <w:rPr>
          <w:rFonts w:ascii="Bookman Old Style" w:hAnsi="Bookman Old Style"/>
          <w:spacing w:val="-5"/>
          <w:sz w:val="24"/>
          <w:szCs w:val="24"/>
        </w:rPr>
        <w:t xml:space="preserve"> </w:t>
      </w:r>
      <w:r w:rsidRPr="00C80EA2">
        <w:rPr>
          <w:rFonts w:ascii="Bookman Old Style" w:hAnsi="Bookman Old Style"/>
          <w:sz w:val="24"/>
          <w:szCs w:val="24"/>
        </w:rPr>
        <w:t>disclose</w:t>
      </w:r>
      <w:r w:rsidRPr="00C80EA2">
        <w:rPr>
          <w:rFonts w:ascii="Bookman Old Style" w:hAnsi="Bookman Old Style"/>
          <w:spacing w:val="-4"/>
          <w:sz w:val="24"/>
          <w:szCs w:val="24"/>
        </w:rPr>
        <w:t xml:space="preserve"> </w:t>
      </w:r>
      <w:r w:rsidRPr="00C80EA2">
        <w:rPr>
          <w:rFonts w:ascii="Bookman Old Style" w:hAnsi="Bookman Old Style"/>
          <w:sz w:val="24"/>
          <w:szCs w:val="24"/>
        </w:rPr>
        <w:t>trade</w:t>
      </w:r>
      <w:r w:rsidRPr="00C80EA2">
        <w:rPr>
          <w:rFonts w:ascii="Bookman Old Style" w:hAnsi="Bookman Old Style"/>
          <w:spacing w:val="-5"/>
          <w:sz w:val="24"/>
          <w:szCs w:val="24"/>
        </w:rPr>
        <w:t xml:space="preserve"> </w:t>
      </w:r>
      <w:r w:rsidRPr="00C80EA2">
        <w:rPr>
          <w:rFonts w:ascii="Bookman Old Style" w:hAnsi="Bookman Old Style"/>
          <w:sz w:val="24"/>
          <w:szCs w:val="24"/>
        </w:rPr>
        <w:t>secrets,</w:t>
      </w:r>
      <w:r w:rsidRPr="00C80EA2">
        <w:rPr>
          <w:rFonts w:ascii="Bookman Old Style" w:hAnsi="Bookman Old Style"/>
          <w:spacing w:val="-7"/>
          <w:sz w:val="24"/>
          <w:szCs w:val="24"/>
        </w:rPr>
        <w:t xml:space="preserve"> </w:t>
      </w:r>
      <w:r w:rsidRPr="00C80EA2">
        <w:rPr>
          <w:rFonts w:ascii="Bookman Old Style" w:hAnsi="Bookman Old Style"/>
          <w:sz w:val="24"/>
          <w:szCs w:val="24"/>
        </w:rPr>
        <w:t>publish</w:t>
      </w:r>
      <w:r w:rsidRPr="00C80EA2">
        <w:rPr>
          <w:rFonts w:ascii="Bookman Old Style" w:hAnsi="Bookman Old Style"/>
          <w:spacing w:val="-5"/>
          <w:sz w:val="24"/>
          <w:szCs w:val="24"/>
        </w:rPr>
        <w:t xml:space="preserve"> </w:t>
      </w:r>
      <w:r w:rsidRPr="00C80EA2">
        <w:rPr>
          <w:rFonts w:ascii="Bookman Old Style" w:hAnsi="Bookman Old Style"/>
          <w:sz w:val="24"/>
          <w:szCs w:val="24"/>
        </w:rPr>
        <w:t>internal</w:t>
      </w:r>
      <w:r w:rsidRPr="00C80EA2">
        <w:rPr>
          <w:rFonts w:ascii="Bookman Old Style" w:hAnsi="Bookman Old Style"/>
          <w:spacing w:val="-5"/>
          <w:sz w:val="24"/>
          <w:szCs w:val="24"/>
        </w:rPr>
        <w:t xml:space="preserve"> </w:t>
      </w:r>
      <w:r w:rsidRPr="00C80EA2">
        <w:rPr>
          <w:rFonts w:ascii="Bookman Old Style" w:hAnsi="Bookman Old Style"/>
          <w:sz w:val="24"/>
          <w:szCs w:val="24"/>
        </w:rPr>
        <w:t>reports,</w:t>
      </w:r>
      <w:r w:rsidRPr="00C80EA2">
        <w:rPr>
          <w:rFonts w:ascii="Bookman Old Style" w:hAnsi="Bookman Old Style"/>
          <w:spacing w:val="-6"/>
          <w:sz w:val="24"/>
          <w:szCs w:val="24"/>
        </w:rPr>
        <w:t xml:space="preserve"> </w:t>
      </w:r>
      <w:r w:rsidRPr="00C80EA2">
        <w:rPr>
          <w:rFonts w:ascii="Bookman Old Style" w:hAnsi="Bookman Old Style"/>
          <w:sz w:val="24"/>
          <w:szCs w:val="24"/>
        </w:rPr>
        <w:t>provide</w:t>
      </w:r>
      <w:r w:rsidRPr="00C80EA2">
        <w:rPr>
          <w:rFonts w:ascii="Bookman Old Style" w:hAnsi="Bookman Old Style"/>
          <w:spacing w:val="-5"/>
          <w:sz w:val="24"/>
          <w:szCs w:val="24"/>
        </w:rPr>
        <w:t xml:space="preserve"> </w:t>
      </w:r>
      <w:r w:rsidRPr="00C80EA2">
        <w:rPr>
          <w:rFonts w:ascii="Bookman Old Style" w:hAnsi="Bookman Old Style"/>
          <w:sz w:val="24"/>
          <w:szCs w:val="24"/>
        </w:rPr>
        <w:t>tips</w:t>
      </w:r>
      <w:r w:rsidRPr="00C80EA2">
        <w:rPr>
          <w:rFonts w:ascii="Bookman Old Style" w:hAnsi="Bookman Old Style"/>
          <w:spacing w:val="-6"/>
          <w:sz w:val="24"/>
          <w:szCs w:val="24"/>
        </w:rPr>
        <w:t xml:space="preserve"> </w:t>
      </w:r>
      <w:r w:rsidRPr="00C80EA2">
        <w:rPr>
          <w:rFonts w:ascii="Bookman Old Style" w:hAnsi="Bookman Old Style"/>
          <w:sz w:val="24"/>
          <w:szCs w:val="24"/>
        </w:rPr>
        <w:t>based on inside information or participate in other activities that may be considered insider</w:t>
      </w:r>
      <w:r w:rsidRPr="00C80EA2">
        <w:rPr>
          <w:rFonts w:ascii="Bookman Old Style" w:hAnsi="Bookman Old Style"/>
          <w:spacing w:val="-16"/>
          <w:sz w:val="24"/>
          <w:szCs w:val="24"/>
        </w:rPr>
        <w:t xml:space="preserve"> </w:t>
      </w:r>
      <w:r w:rsidRPr="00C80EA2">
        <w:rPr>
          <w:rFonts w:ascii="Bookman Old Style" w:hAnsi="Bookman Old Style"/>
          <w:sz w:val="24"/>
          <w:szCs w:val="24"/>
        </w:rPr>
        <w:t>trading.</w:t>
      </w:r>
    </w:p>
    <w:p w14:paraId="6E8AAE0A" w14:textId="4CB72F13" w:rsidR="0067131E" w:rsidRPr="00C80EA2" w:rsidRDefault="00133238" w:rsidP="00EE7036">
      <w:pPr>
        <w:pStyle w:val="ListParagraph"/>
        <w:numPr>
          <w:ilvl w:val="0"/>
          <w:numId w:val="20"/>
        </w:numPr>
        <w:tabs>
          <w:tab w:val="left" w:pos="841"/>
        </w:tabs>
        <w:ind w:right="144"/>
        <w:jc w:val="both"/>
        <w:rPr>
          <w:rFonts w:ascii="Bookman Old Style" w:hAnsi="Bookman Old Style"/>
          <w:sz w:val="24"/>
          <w:szCs w:val="24"/>
        </w:rPr>
      </w:pPr>
      <w:r w:rsidRPr="00C80EA2">
        <w:rPr>
          <w:rFonts w:ascii="Bookman Old Style" w:hAnsi="Bookman Old Style"/>
          <w:sz w:val="24"/>
          <w:szCs w:val="24"/>
        </w:rPr>
        <w:t>We</w:t>
      </w:r>
      <w:r w:rsidRPr="00C80EA2">
        <w:rPr>
          <w:rFonts w:ascii="Bookman Old Style" w:hAnsi="Bookman Old Style"/>
          <w:spacing w:val="-9"/>
          <w:sz w:val="24"/>
          <w:szCs w:val="24"/>
        </w:rPr>
        <w:t xml:space="preserve"> </w:t>
      </w:r>
      <w:r w:rsidRPr="00C80EA2">
        <w:rPr>
          <w:rFonts w:ascii="Bookman Old Style" w:hAnsi="Bookman Old Style"/>
          <w:sz w:val="24"/>
          <w:szCs w:val="24"/>
        </w:rPr>
        <w:t>urge</w:t>
      </w:r>
      <w:r w:rsidRPr="00C80EA2">
        <w:rPr>
          <w:rFonts w:ascii="Bookman Old Style" w:hAnsi="Bookman Old Style"/>
          <w:spacing w:val="-8"/>
          <w:sz w:val="24"/>
          <w:szCs w:val="24"/>
        </w:rPr>
        <w:t xml:space="preserve"> </w:t>
      </w:r>
      <w:r w:rsidRPr="00C80EA2">
        <w:rPr>
          <w:rFonts w:ascii="Bookman Old Style" w:hAnsi="Bookman Old Style"/>
          <w:sz w:val="24"/>
          <w:szCs w:val="24"/>
        </w:rPr>
        <w:t>you</w:t>
      </w:r>
      <w:r w:rsidRPr="00C80EA2">
        <w:rPr>
          <w:rFonts w:ascii="Bookman Old Style" w:hAnsi="Bookman Old Style"/>
          <w:spacing w:val="-9"/>
          <w:sz w:val="24"/>
          <w:szCs w:val="24"/>
        </w:rPr>
        <w:t xml:space="preserve"> </w:t>
      </w:r>
      <w:r w:rsidRPr="00C80EA2">
        <w:rPr>
          <w:rFonts w:ascii="Bookman Old Style" w:hAnsi="Bookman Old Style"/>
          <w:sz w:val="24"/>
          <w:szCs w:val="24"/>
        </w:rPr>
        <w:t>to</w:t>
      </w:r>
      <w:r w:rsidRPr="00C80EA2">
        <w:rPr>
          <w:rFonts w:ascii="Bookman Old Style" w:hAnsi="Bookman Old Style"/>
          <w:spacing w:val="-8"/>
          <w:sz w:val="24"/>
          <w:szCs w:val="24"/>
        </w:rPr>
        <w:t xml:space="preserve"> </w:t>
      </w:r>
      <w:r w:rsidRPr="00C80EA2">
        <w:rPr>
          <w:rFonts w:ascii="Bookman Old Style" w:hAnsi="Bookman Old Style"/>
          <w:sz w:val="24"/>
          <w:szCs w:val="24"/>
        </w:rPr>
        <w:t>consider</w:t>
      </w:r>
      <w:r w:rsidRPr="00C80EA2">
        <w:rPr>
          <w:rFonts w:ascii="Bookman Old Style" w:hAnsi="Bookman Old Style"/>
          <w:spacing w:val="-9"/>
          <w:sz w:val="24"/>
          <w:szCs w:val="24"/>
        </w:rPr>
        <w:t xml:space="preserve"> </w:t>
      </w:r>
      <w:r w:rsidRPr="00C80EA2">
        <w:rPr>
          <w:rFonts w:ascii="Bookman Old Style" w:hAnsi="Bookman Old Style"/>
          <w:sz w:val="24"/>
          <w:szCs w:val="24"/>
        </w:rPr>
        <w:t>resolving</w:t>
      </w:r>
      <w:r w:rsidRPr="00C80EA2">
        <w:rPr>
          <w:rFonts w:ascii="Bookman Old Style" w:hAnsi="Bookman Old Style"/>
          <w:spacing w:val="-8"/>
          <w:sz w:val="24"/>
          <w:szCs w:val="24"/>
        </w:rPr>
        <w:t xml:space="preserve"> </w:t>
      </w:r>
      <w:r w:rsidRPr="00C80EA2">
        <w:rPr>
          <w:rFonts w:ascii="Bookman Old Style" w:hAnsi="Bookman Old Style"/>
          <w:sz w:val="24"/>
          <w:szCs w:val="24"/>
        </w:rPr>
        <w:t>workplace</w:t>
      </w:r>
      <w:r w:rsidRPr="00C80EA2">
        <w:rPr>
          <w:rFonts w:ascii="Bookman Old Style" w:hAnsi="Bookman Old Style"/>
          <w:spacing w:val="-8"/>
          <w:sz w:val="24"/>
          <w:szCs w:val="24"/>
        </w:rPr>
        <w:t xml:space="preserve"> </w:t>
      </w:r>
      <w:r w:rsidRPr="00C80EA2">
        <w:rPr>
          <w:rFonts w:ascii="Bookman Old Style" w:hAnsi="Bookman Old Style"/>
          <w:sz w:val="24"/>
          <w:szCs w:val="24"/>
        </w:rPr>
        <w:t>grievances</w:t>
      </w:r>
      <w:r w:rsidRPr="00C80EA2">
        <w:rPr>
          <w:rFonts w:ascii="Bookman Old Style" w:hAnsi="Bookman Old Style"/>
          <w:spacing w:val="-9"/>
          <w:sz w:val="24"/>
          <w:szCs w:val="24"/>
        </w:rPr>
        <w:t xml:space="preserve"> </w:t>
      </w:r>
      <w:r w:rsidRPr="00C80EA2">
        <w:rPr>
          <w:rFonts w:ascii="Bookman Old Style" w:hAnsi="Bookman Old Style"/>
          <w:sz w:val="24"/>
          <w:szCs w:val="24"/>
        </w:rPr>
        <w:t>internally.</w:t>
      </w:r>
      <w:r w:rsidRPr="00C80EA2">
        <w:rPr>
          <w:rFonts w:ascii="Bookman Old Style" w:hAnsi="Bookman Old Style"/>
          <w:spacing w:val="-8"/>
          <w:sz w:val="24"/>
          <w:szCs w:val="24"/>
        </w:rPr>
        <w:t xml:space="preserve"> </w:t>
      </w:r>
      <w:r w:rsidRPr="00C80EA2">
        <w:rPr>
          <w:rFonts w:ascii="Bookman Old Style" w:hAnsi="Bookman Old Style"/>
          <w:sz w:val="24"/>
          <w:szCs w:val="24"/>
        </w:rPr>
        <w:t>If</w:t>
      </w:r>
      <w:r w:rsidRPr="00C80EA2">
        <w:rPr>
          <w:rFonts w:ascii="Bookman Old Style" w:hAnsi="Bookman Old Style"/>
          <w:spacing w:val="-9"/>
          <w:sz w:val="24"/>
          <w:szCs w:val="24"/>
        </w:rPr>
        <w:t xml:space="preserve"> </w:t>
      </w:r>
      <w:r w:rsidRPr="00C80EA2">
        <w:rPr>
          <w:rFonts w:ascii="Bookman Old Style" w:hAnsi="Bookman Old Style"/>
          <w:sz w:val="24"/>
          <w:szCs w:val="24"/>
        </w:rPr>
        <w:t>you</w:t>
      </w:r>
      <w:r w:rsidRPr="00C80EA2">
        <w:rPr>
          <w:rFonts w:ascii="Bookman Old Style" w:hAnsi="Bookman Old Style"/>
          <w:spacing w:val="-8"/>
          <w:sz w:val="24"/>
          <w:szCs w:val="24"/>
        </w:rPr>
        <w:t xml:space="preserve"> </w:t>
      </w:r>
      <w:r w:rsidRPr="00C80EA2">
        <w:rPr>
          <w:rFonts w:ascii="Bookman Old Style" w:hAnsi="Bookman Old Style"/>
          <w:sz w:val="24"/>
          <w:szCs w:val="24"/>
        </w:rPr>
        <w:t>choose</w:t>
      </w:r>
      <w:r w:rsidRPr="00C80EA2">
        <w:rPr>
          <w:rFonts w:ascii="Bookman Old Style" w:hAnsi="Bookman Old Style"/>
          <w:spacing w:val="-8"/>
          <w:sz w:val="24"/>
          <w:szCs w:val="24"/>
        </w:rPr>
        <w:t xml:space="preserve"> </w:t>
      </w:r>
      <w:r w:rsidRPr="00C80EA2">
        <w:rPr>
          <w:rFonts w:ascii="Bookman Old Style" w:hAnsi="Bookman Old Style"/>
          <w:sz w:val="24"/>
          <w:szCs w:val="24"/>
        </w:rPr>
        <w:t>to</w:t>
      </w:r>
      <w:r w:rsidRPr="00C80EA2">
        <w:rPr>
          <w:rFonts w:ascii="Bookman Old Style" w:hAnsi="Bookman Old Style"/>
          <w:spacing w:val="-9"/>
          <w:sz w:val="24"/>
          <w:szCs w:val="24"/>
        </w:rPr>
        <w:t xml:space="preserve"> </w:t>
      </w:r>
      <w:r w:rsidRPr="00C80EA2">
        <w:rPr>
          <w:rFonts w:ascii="Bookman Old Style" w:hAnsi="Bookman Old Style"/>
          <w:sz w:val="24"/>
          <w:szCs w:val="24"/>
        </w:rPr>
        <w:t>address</w:t>
      </w:r>
      <w:r w:rsidRPr="00C80EA2">
        <w:rPr>
          <w:rFonts w:ascii="Bookman Old Style" w:hAnsi="Bookman Old Style"/>
          <w:spacing w:val="-8"/>
          <w:sz w:val="24"/>
          <w:szCs w:val="24"/>
        </w:rPr>
        <w:t xml:space="preserve"> </w:t>
      </w:r>
      <w:r w:rsidRPr="00C80EA2">
        <w:rPr>
          <w:rFonts w:ascii="Bookman Old Style" w:hAnsi="Bookman Old Style"/>
          <w:sz w:val="24"/>
          <w:szCs w:val="24"/>
        </w:rPr>
        <w:t>a</w:t>
      </w:r>
      <w:r w:rsidRPr="00C80EA2">
        <w:rPr>
          <w:rFonts w:ascii="Bookman Old Style" w:hAnsi="Bookman Old Style"/>
          <w:spacing w:val="-9"/>
          <w:sz w:val="24"/>
          <w:szCs w:val="24"/>
        </w:rPr>
        <w:t xml:space="preserve"> </w:t>
      </w:r>
      <w:r w:rsidRPr="00C80EA2">
        <w:rPr>
          <w:rFonts w:ascii="Bookman Old Style" w:hAnsi="Bookman Old Style"/>
          <w:sz w:val="24"/>
          <w:szCs w:val="24"/>
        </w:rPr>
        <w:t xml:space="preserve">grievance using social media, refrain from posting comments and materials that could be viewed as malicious, obscene, threatening or intimidating or that could create a hostile environment </w:t>
      </w:r>
      <w:r w:rsidR="00CA73CE" w:rsidRPr="00C80EA2">
        <w:rPr>
          <w:rFonts w:ascii="Bookman Old Style" w:hAnsi="Bookman Old Style"/>
          <w:sz w:val="24"/>
          <w:szCs w:val="24"/>
        </w:rPr>
        <w:t>based on</w:t>
      </w:r>
      <w:r w:rsidRPr="00C80EA2">
        <w:rPr>
          <w:rFonts w:ascii="Bookman Old Style" w:hAnsi="Bookman Old Style"/>
          <w:sz w:val="24"/>
          <w:szCs w:val="24"/>
        </w:rPr>
        <w:t xml:space="preserve"> religion, age, gender, sex, national origin, sexual orientation, race, disability, marital status, genetic information, citizenship, or any other status protected by applicable federal, state or local</w:t>
      </w:r>
      <w:r w:rsidRPr="00C80EA2">
        <w:rPr>
          <w:rFonts w:ascii="Bookman Old Style" w:hAnsi="Bookman Old Style"/>
          <w:spacing w:val="-10"/>
          <w:sz w:val="24"/>
          <w:szCs w:val="24"/>
        </w:rPr>
        <w:t xml:space="preserve"> </w:t>
      </w:r>
      <w:r w:rsidRPr="00C80EA2">
        <w:rPr>
          <w:rFonts w:ascii="Bookman Old Style" w:hAnsi="Bookman Old Style"/>
          <w:sz w:val="24"/>
          <w:szCs w:val="24"/>
        </w:rPr>
        <w:t>law.</w:t>
      </w:r>
    </w:p>
    <w:p w14:paraId="59439A2F" w14:textId="77777777" w:rsidR="0067131E" w:rsidRPr="00C80EA2" w:rsidRDefault="00133238" w:rsidP="00EE7036">
      <w:pPr>
        <w:pStyle w:val="ListParagraph"/>
        <w:numPr>
          <w:ilvl w:val="0"/>
          <w:numId w:val="20"/>
        </w:numPr>
        <w:tabs>
          <w:tab w:val="left" w:pos="841"/>
        </w:tabs>
        <w:ind w:right="144"/>
        <w:jc w:val="both"/>
        <w:rPr>
          <w:rFonts w:ascii="Bookman Old Style" w:hAnsi="Bookman Old Style"/>
          <w:sz w:val="24"/>
          <w:szCs w:val="24"/>
        </w:rPr>
      </w:pPr>
      <w:r w:rsidRPr="00C80EA2">
        <w:rPr>
          <w:rFonts w:ascii="Bookman Old Style" w:hAnsi="Bookman Old Style"/>
          <w:sz w:val="24"/>
          <w:szCs w:val="24"/>
        </w:rPr>
        <w:t>Refrain from posting any reckless or maliciously untrue comments. These communications may not be protected by</w:t>
      </w:r>
      <w:r w:rsidRPr="00C80EA2">
        <w:rPr>
          <w:rFonts w:ascii="Bookman Old Style" w:hAnsi="Bookman Old Style"/>
          <w:spacing w:val="-1"/>
          <w:sz w:val="24"/>
          <w:szCs w:val="24"/>
        </w:rPr>
        <w:t xml:space="preserve"> </w:t>
      </w:r>
      <w:r w:rsidRPr="00C80EA2">
        <w:rPr>
          <w:rFonts w:ascii="Bookman Old Style" w:hAnsi="Bookman Old Style"/>
          <w:sz w:val="24"/>
          <w:szCs w:val="24"/>
        </w:rPr>
        <w:t>law.</w:t>
      </w:r>
    </w:p>
    <w:p w14:paraId="117EF44A" w14:textId="7ADA0C26" w:rsidR="0067131E" w:rsidRPr="00C80EA2" w:rsidRDefault="00133238" w:rsidP="00EE7036">
      <w:pPr>
        <w:pStyle w:val="ListParagraph"/>
        <w:numPr>
          <w:ilvl w:val="0"/>
          <w:numId w:val="20"/>
        </w:numPr>
        <w:tabs>
          <w:tab w:val="left" w:pos="841"/>
        </w:tabs>
        <w:ind w:right="144"/>
        <w:jc w:val="both"/>
        <w:rPr>
          <w:rFonts w:ascii="Bookman Old Style" w:hAnsi="Bookman Old Style"/>
          <w:sz w:val="24"/>
          <w:szCs w:val="24"/>
        </w:rPr>
      </w:pPr>
      <w:r w:rsidRPr="00C80EA2">
        <w:rPr>
          <w:rFonts w:ascii="Bookman Old Style" w:hAnsi="Bookman Old Style"/>
          <w:sz w:val="24"/>
          <w:szCs w:val="24"/>
        </w:rPr>
        <w:t>Do</w:t>
      </w:r>
      <w:r w:rsidRPr="00C80EA2">
        <w:rPr>
          <w:rFonts w:ascii="Bookman Old Style" w:hAnsi="Bookman Old Style"/>
          <w:spacing w:val="-4"/>
          <w:sz w:val="24"/>
          <w:szCs w:val="24"/>
        </w:rPr>
        <w:t xml:space="preserve"> </w:t>
      </w:r>
      <w:r w:rsidRPr="00C80EA2">
        <w:rPr>
          <w:rFonts w:ascii="Bookman Old Style" w:hAnsi="Bookman Old Style"/>
          <w:sz w:val="24"/>
          <w:szCs w:val="24"/>
        </w:rPr>
        <w:t>not</w:t>
      </w:r>
      <w:r w:rsidRPr="00C80EA2">
        <w:rPr>
          <w:rFonts w:ascii="Bookman Old Style" w:hAnsi="Bookman Old Style"/>
          <w:spacing w:val="-4"/>
          <w:sz w:val="24"/>
          <w:szCs w:val="24"/>
        </w:rPr>
        <w:t xml:space="preserve"> </w:t>
      </w:r>
      <w:r w:rsidRPr="00C80EA2">
        <w:rPr>
          <w:rFonts w:ascii="Bookman Old Style" w:hAnsi="Bookman Old Style"/>
          <w:sz w:val="24"/>
          <w:szCs w:val="24"/>
        </w:rPr>
        <w:t>impersonate</w:t>
      </w:r>
      <w:r w:rsidRPr="00C80EA2">
        <w:rPr>
          <w:rFonts w:ascii="Bookman Old Style" w:hAnsi="Bookman Old Style"/>
          <w:spacing w:val="-4"/>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pacing w:val="-4"/>
          <w:sz w:val="24"/>
          <w:szCs w:val="24"/>
        </w:rPr>
        <w:t xml:space="preserve"> </w:t>
      </w:r>
      <w:r w:rsidRPr="00C80EA2">
        <w:rPr>
          <w:rFonts w:ascii="Bookman Old Style" w:hAnsi="Bookman Old Style"/>
          <w:sz w:val="24"/>
          <w:szCs w:val="24"/>
        </w:rPr>
        <w:t>or</w:t>
      </w:r>
      <w:r w:rsidRPr="00C80EA2">
        <w:rPr>
          <w:rFonts w:ascii="Bookman Old Style" w:hAnsi="Bookman Old Style"/>
          <w:spacing w:val="-3"/>
          <w:sz w:val="24"/>
          <w:szCs w:val="24"/>
        </w:rPr>
        <w:t xml:space="preserve"> </w:t>
      </w:r>
      <w:r w:rsidRPr="00C80EA2">
        <w:rPr>
          <w:rFonts w:ascii="Bookman Old Style" w:hAnsi="Bookman Old Style"/>
          <w:sz w:val="24"/>
          <w:szCs w:val="24"/>
        </w:rPr>
        <w:t>its</w:t>
      </w:r>
      <w:r w:rsidRPr="00C80EA2">
        <w:rPr>
          <w:rFonts w:ascii="Bookman Old Style" w:hAnsi="Bookman Old Style"/>
          <w:spacing w:val="-4"/>
          <w:sz w:val="24"/>
          <w:szCs w:val="24"/>
        </w:rPr>
        <w:t xml:space="preserve"> </w:t>
      </w:r>
      <w:r w:rsidRPr="00C80EA2">
        <w:rPr>
          <w:rFonts w:ascii="Bookman Old Style" w:hAnsi="Bookman Old Style"/>
          <w:sz w:val="24"/>
          <w:szCs w:val="24"/>
        </w:rPr>
        <w:t>employees,</w:t>
      </w:r>
      <w:r w:rsidRPr="00C80EA2">
        <w:rPr>
          <w:rFonts w:ascii="Bookman Old Style" w:hAnsi="Bookman Old Style"/>
          <w:spacing w:val="-4"/>
          <w:sz w:val="24"/>
          <w:szCs w:val="24"/>
        </w:rPr>
        <w:t xml:space="preserve"> </w:t>
      </w:r>
      <w:r w:rsidRPr="00C80EA2">
        <w:rPr>
          <w:rFonts w:ascii="Bookman Old Style" w:hAnsi="Bookman Old Style"/>
          <w:sz w:val="24"/>
          <w:szCs w:val="24"/>
        </w:rPr>
        <w:t>make</w:t>
      </w:r>
      <w:r w:rsidRPr="00C80EA2">
        <w:rPr>
          <w:rFonts w:ascii="Bookman Old Style" w:hAnsi="Bookman Old Style"/>
          <w:spacing w:val="-4"/>
          <w:sz w:val="24"/>
          <w:szCs w:val="24"/>
        </w:rPr>
        <w:t xml:space="preserve"> </w:t>
      </w:r>
      <w:r w:rsidRPr="00C80EA2">
        <w:rPr>
          <w:rFonts w:ascii="Bookman Old Style" w:hAnsi="Bookman Old Style"/>
          <w:sz w:val="24"/>
          <w:szCs w:val="24"/>
        </w:rPr>
        <w:t>statements</w:t>
      </w:r>
      <w:r w:rsidRPr="00C80EA2">
        <w:rPr>
          <w:rFonts w:ascii="Bookman Old Style" w:hAnsi="Bookman Old Style"/>
          <w:spacing w:val="-3"/>
          <w:sz w:val="24"/>
          <w:szCs w:val="24"/>
        </w:rPr>
        <w:t xml:space="preserve"> </w:t>
      </w:r>
      <w:r w:rsidRPr="00C80EA2">
        <w:rPr>
          <w:rFonts w:ascii="Bookman Old Style" w:hAnsi="Bookman Old Style"/>
          <w:sz w:val="24"/>
          <w:szCs w:val="24"/>
        </w:rPr>
        <w:t>on</w:t>
      </w:r>
      <w:r w:rsidRPr="00C80EA2">
        <w:rPr>
          <w:rFonts w:ascii="Bookman Old Style" w:hAnsi="Bookman Old Style"/>
          <w:spacing w:val="-4"/>
          <w:sz w:val="24"/>
          <w:szCs w:val="24"/>
        </w:rPr>
        <w:t xml:space="preserve"> </w:t>
      </w:r>
      <w:r w:rsidRPr="00C80EA2">
        <w:rPr>
          <w:rFonts w:ascii="Bookman Old Style" w:hAnsi="Bookman Old Style"/>
          <w:sz w:val="24"/>
          <w:szCs w:val="24"/>
        </w:rPr>
        <w:t>behalf</w:t>
      </w:r>
      <w:r w:rsidRPr="00C80EA2">
        <w:rPr>
          <w:rFonts w:ascii="Bookman Old Style" w:hAnsi="Bookman Old Style"/>
          <w:spacing w:val="-5"/>
          <w:sz w:val="24"/>
          <w:szCs w:val="24"/>
        </w:rPr>
        <w:t xml:space="preserve"> </w:t>
      </w:r>
      <w:r w:rsidRPr="00C80EA2">
        <w:rPr>
          <w:rFonts w:ascii="Bookman Old Style" w:hAnsi="Bookman Old Style"/>
          <w:sz w:val="24"/>
          <w:szCs w:val="24"/>
        </w:rPr>
        <w:t>of</w:t>
      </w:r>
      <w:r w:rsidRPr="00C80EA2">
        <w:rPr>
          <w:rFonts w:ascii="Bookman Old Style" w:hAnsi="Bookman Old Style"/>
          <w:spacing w:val="-4"/>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pacing w:val="-3"/>
          <w:sz w:val="24"/>
          <w:szCs w:val="24"/>
        </w:rPr>
        <w:t xml:space="preserve"> </w:t>
      </w:r>
      <w:r w:rsidRPr="00C80EA2">
        <w:rPr>
          <w:rFonts w:ascii="Bookman Old Style" w:hAnsi="Bookman Old Style"/>
          <w:sz w:val="24"/>
          <w:szCs w:val="24"/>
        </w:rPr>
        <w:t>without</w:t>
      </w:r>
      <w:r w:rsidRPr="00C80EA2">
        <w:rPr>
          <w:rFonts w:ascii="Bookman Old Style" w:hAnsi="Bookman Old Style"/>
          <w:spacing w:val="-4"/>
          <w:sz w:val="24"/>
          <w:szCs w:val="24"/>
        </w:rPr>
        <w:t xml:space="preserve"> </w:t>
      </w:r>
      <w:r w:rsidRPr="00C80EA2">
        <w:rPr>
          <w:rFonts w:ascii="Bookman Old Style" w:hAnsi="Bookman Old Style"/>
          <w:sz w:val="24"/>
          <w:szCs w:val="24"/>
        </w:rPr>
        <w:t>authorization, or</w:t>
      </w:r>
      <w:r w:rsidRPr="00C80EA2">
        <w:rPr>
          <w:rFonts w:ascii="Bookman Old Style" w:hAnsi="Bookman Old Style"/>
          <w:spacing w:val="-11"/>
          <w:sz w:val="24"/>
          <w:szCs w:val="24"/>
        </w:rPr>
        <w:t xml:space="preserve"> </w:t>
      </w:r>
      <w:r w:rsidRPr="00C80EA2">
        <w:rPr>
          <w:rFonts w:ascii="Bookman Old Style" w:hAnsi="Bookman Old Style"/>
          <w:sz w:val="24"/>
          <w:szCs w:val="24"/>
        </w:rPr>
        <w:t>make</w:t>
      </w:r>
      <w:r w:rsidRPr="00C80EA2">
        <w:rPr>
          <w:rFonts w:ascii="Bookman Old Style" w:hAnsi="Bookman Old Style"/>
          <w:spacing w:val="-10"/>
          <w:sz w:val="24"/>
          <w:szCs w:val="24"/>
        </w:rPr>
        <w:t xml:space="preserve"> </w:t>
      </w:r>
      <w:r w:rsidRPr="00C80EA2">
        <w:rPr>
          <w:rFonts w:ascii="Bookman Old Style" w:hAnsi="Bookman Old Style"/>
          <w:sz w:val="24"/>
          <w:szCs w:val="24"/>
        </w:rPr>
        <w:t>statements</w:t>
      </w:r>
      <w:r w:rsidRPr="00C80EA2">
        <w:rPr>
          <w:rFonts w:ascii="Bookman Old Style" w:hAnsi="Bookman Old Style"/>
          <w:spacing w:val="-10"/>
          <w:sz w:val="24"/>
          <w:szCs w:val="24"/>
        </w:rPr>
        <w:t xml:space="preserve"> </w:t>
      </w:r>
      <w:r w:rsidRPr="00C80EA2">
        <w:rPr>
          <w:rFonts w:ascii="Bookman Old Style" w:hAnsi="Bookman Old Style"/>
          <w:sz w:val="24"/>
          <w:szCs w:val="24"/>
        </w:rPr>
        <w:t>that</w:t>
      </w:r>
      <w:r w:rsidRPr="00C80EA2">
        <w:rPr>
          <w:rFonts w:ascii="Bookman Old Style" w:hAnsi="Bookman Old Style"/>
          <w:spacing w:val="-10"/>
          <w:sz w:val="24"/>
          <w:szCs w:val="24"/>
        </w:rPr>
        <w:t xml:space="preserve"> </w:t>
      </w:r>
      <w:r w:rsidRPr="00C80EA2">
        <w:rPr>
          <w:rFonts w:ascii="Bookman Old Style" w:hAnsi="Bookman Old Style"/>
          <w:sz w:val="24"/>
          <w:szCs w:val="24"/>
        </w:rPr>
        <w:t>can</w:t>
      </w:r>
      <w:r w:rsidRPr="00C80EA2">
        <w:rPr>
          <w:rFonts w:ascii="Bookman Old Style" w:hAnsi="Bookman Old Style"/>
          <w:spacing w:val="-11"/>
          <w:sz w:val="24"/>
          <w:szCs w:val="24"/>
        </w:rPr>
        <w:t xml:space="preserve"> </w:t>
      </w:r>
      <w:r w:rsidRPr="00C80EA2">
        <w:rPr>
          <w:rFonts w:ascii="Bookman Old Style" w:hAnsi="Bookman Old Style"/>
          <w:sz w:val="24"/>
          <w:szCs w:val="24"/>
        </w:rPr>
        <w:t>be</w:t>
      </w:r>
      <w:r w:rsidRPr="00C80EA2">
        <w:rPr>
          <w:rFonts w:ascii="Bookman Old Style" w:hAnsi="Bookman Old Style"/>
          <w:spacing w:val="-10"/>
          <w:sz w:val="24"/>
          <w:szCs w:val="24"/>
        </w:rPr>
        <w:t xml:space="preserve"> </w:t>
      </w:r>
      <w:r w:rsidRPr="00C80EA2">
        <w:rPr>
          <w:rFonts w:ascii="Bookman Old Style" w:hAnsi="Bookman Old Style"/>
          <w:sz w:val="24"/>
          <w:szCs w:val="24"/>
        </w:rPr>
        <w:t>construed</w:t>
      </w:r>
      <w:r w:rsidRPr="00C80EA2">
        <w:rPr>
          <w:rFonts w:ascii="Bookman Old Style" w:hAnsi="Bookman Old Style"/>
          <w:spacing w:val="-10"/>
          <w:sz w:val="24"/>
          <w:szCs w:val="24"/>
        </w:rPr>
        <w:t xml:space="preserve"> </w:t>
      </w:r>
      <w:r w:rsidRPr="00C80EA2">
        <w:rPr>
          <w:rFonts w:ascii="Bookman Old Style" w:hAnsi="Bookman Old Style"/>
          <w:sz w:val="24"/>
          <w:szCs w:val="24"/>
        </w:rPr>
        <w:t>as</w:t>
      </w:r>
      <w:r w:rsidRPr="00C80EA2">
        <w:rPr>
          <w:rFonts w:ascii="Bookman Old Style" w:hAnsi="Bookman Old Style"/>
          <w:spacing w:val="-10"/>
          <w:sz w:val="24"/>
          <w:szCs w:val="24"/>
        </w:rPr>
        <w:t xml:space="preserve"> </w:t>
      </w:r>
      <w:r w:rsidRPr="00C80EA2">
        <w:rPr>
          <w:rFonts w:ascii="Bookman Old Style" w:hAnsi="Bookman Old Style"/>
          <w:sz w:val="24"/>
          <w:szCs w:val="24"/>
        </w:rPr>
        <w:t>establishing</w:t>
      </w:r>
      <w:r w:rsidRPr="00C80EA2">
        <w:rPr>
          <w:rFonts w:ascii="Bookman Old Style" w:hAnsi="Bookman Old Style"/>
          <w:spacing w:val="-11"/>
          <w:sz w:val="24"/>
          <w:szCs w:val="24"/>
        </w:rPr>
        <w:t xml:space="preserve">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pacing w:val="-10"/>
          <w:sz w:val="24"/>
          <w:szCs w:val="24"/>
        </w:rPr>
        <w:t xml:space="preserve"> </w:t>
      </w:r>
      <w:r w:rsidRPr="00C80EA2">
        <w:rPr>
          <w:rFonts w:ascii="Bookman Old Style" w:hAnsi="Bookman Old Style"/>
          <w:sz w:val="24"/>
          <w:szCs w:val="24"/>
        </w:rPr>
        <w:t>official</w:t>
      </w:r>
      <w:r w:rsidRPr="00C80EA2">
        <w:rPr>
          <w:rFonts w:ascii="Bookman Old Style" w:hAnsi="Bookman Old Style"/>
          <w:spacing w:val="-12"/>
          <w:sz w:val="24"/>
          <w:szCs w:val="24"/>
        </w:rPr>
        <w:t xml:space="preserve"> </w:t>
      </w:r>
      <w:r w:rsidRPr="00C80EA2">
        <w:rPr>
          <w:rFonts w:ascii="Bookman Old Style" w:hAnsi="Bookman Old Style"/>
          <w:sz w:val="24"/>
          <w:szCs w:val="24"/>
        </w:rPr>
        <w:t>position</w:t>
      </w:r>
      <w:r w:rsidRPr="00C80EA2">
        <w:rPr>
          <w:rFonts w:ascii="Bookman Old Style" w:hAnsi="Bookman Old Style"/>
          <w:spacing w:val="-10"/>
          <w:sz w:val="24"/>
          <w:szCs w:val="24"/>
        </w:rPr>
        <w:t xml:space="preserve"> </w:t>
      </w:r>
      <w:r w:rsidRPr="00C80EA2">
        <w:rPr>
          <w:rFonts w:ascii="Bookman Old Style" w:hAnsi="Bookman Old Style"/>
          <w:sz w:val="24"/>
          <w:szCs w:val="24"/>
        </w:rPr>
        <w:t>or</w:t>
      </w:r>
      <w:r w:rsidRPr="00C80EA2">
        <w:rPr>
          <w:rFonts w:ascii="Bookman Old Style" w:hAnsi="Bookman Old Style"/>
          <w:spacing w:val="-12"/>
          <w:sz w:val="24"/>
          <w:szCs w:val="24"/>
        </w:rPr>
        <w:t xml:space="preserve"> </w:t>
      </w:r>
      <w:r w:rsidRPr="00C80EA2">
        <w:rPr>
          <w:rFonts w:ascii="Bookman Old Style" w:hAnsi="Bookman Old Style"/>
          <w:sz w:val="24"/>
          <w:szCs w:val="24"/>
        </w:rPr>
        <w:t>policy</w:t>
      </w:r>
      <w:r w:rsidRPr="00C80EA2">
        <w:rPr>
          <w:rFonts w:ascii="Bookman Old Style" w:hAnsi="Bookman Old Style"/>
          <w:spacing w:val="-11"/>
          <w:sz w:val="24"/>
          <w:szCs w:val="24"/>
        </w:rPr>
        <w:t xml:space="preserve"> </w:t>
      </w:r>
      <w:r w:rsidRPr="00C80EA2">
        <w:rPr>
          <w:rFonts w:ascii="Bookman Old Style" w:hAnsi="Bookman Old Style"/>
          <w:sz w:val="24"/>
          <w:szCs w:val="24"/>
        </w:rPr>
        <w:t>on</w:t>
      </w:r>
      <w:r w:rsidRPr="00C80EA2">
        <w:rPr>
          <w:rFonts w:ascii="Bookman Old Style" w:hAnsi="Bookman Old Style"/>
          <w:spacing w:val="-10"/>
          <w:sz w:val="24"/>
          <w:szCs w:val="24"/>
        </w:rPr>
        <w:t xml:space="preserve"> </w:t>
      </w:r>
      <w:r w:rsidRPr="00C80EA2">
        <w:rPr>
          <w:rFonts w:ascii="Bookman Old Style" w:hAnsi="Bookman Old Style"/>
          <w:sz w:val="24"/>
          <w:szCs w:val="24"/>
        </w:rPr>
        <w:t>any</w:t>
      </w:r>
      <w:r w:rsidRPr="00C80EA2">
        <w:rPr>
          <w:rFonts w:ascii="Bookman Old Style" w:hAnsi="Bookman Old Style"/>
          <w:spacing w:val="-10"/>
          <w:sz w:val="24"/>
          <w:szCs w:val="24"/>
        </w:rPr>
        <w:t xml:space="preserve"> </w:t>
      </w:r>
      <w:r w:rsidRPr="00C80EA2">
        <w:rPr>
          <w:rFonts w:ascii="Bookman Old Style" w:hAnsi="Bookman Old Style"/>
          <w:sz w:val="24"/>
          <w:szCs w:val="24"/>
        </w:rPr>
        <w:t>issue.</w:t>
      </w:r>
    </w:p>
    <w:p w14:paraId="4E6E6DFC" w14:textId="77777777" w:rsidR="0067131E" w:rsidRPr="00C80EA2" w:rsidRDefault="0067131E" w:rsidP="009A36B1">
      <w:pPr>
        <w:pStyle w:val="BodyText"/>
        <w:ind w:left="144" w:right="144"/>
        <w:jc w:val="both"/>
        <w:rPr>
          <w:rFonts w:ascii="Bookman Old Style" w:hAnsi="Bookman Old Style"/>
          <w:sz w:val="24"/>
          <w:szCs w:val="24"/>
        </w:rPr>
      </w:pPr>
    </w:p>
    <w:p w14:paraId="7D7E31BD" w14:textId="3D8F4DC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As stated above, the purpose of this policy is to protect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brand and prevent the disclosure of confidential information. It is not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intent to interfere with its employees’ legal rights. Whenever state or federal laws govern an area of social media participation,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policies should be interpreted as to comply with them.</w:t>
      </w:r>
    </w:p>
    <w:p w14:paraId="6D470DA7" w14:textId="77777777" w:rsidR="0067131E" w:rsidRPr="00C80EA2" w:rsidRDefault="0067131E" w:rsidP="009A36B1">
      <w:pPr>
        <w:pStyle w:val="BodyText"/>
        <w:ind w:left="144" w:right="144"/>
        <w:jc w:val="both"/>
        <w:rPr>
          <w:rFonts w:ascii="Bookman Old Style" w:hAnsi="Bookman Old Style"/>
          <w:sz w:val="24"/>
          <w:szCs w:val="24"/>
        </w:rPr>
      </w:pPr>
    </w:p>
    <w:p w14:paraId="59E3B262" w14:textId="77777777" w:rsidR="0067131E" w:rsidRPr="00C80EA2" w:rsidRDefault="00133238" w:rsidP="009A36B1">
      <w:pPr>
        <w:pStyle w:val="Heading3"/>
        <w:ind w:left="144" w:right="144"/>
        <w:jc w:val="both"/>
        <w:rPr>
          <w:rFonts w:ascii="Bookman Old Style" w:hAnsi="Bookman Old Style"/>
          <w:sz w:val="24"/>
          <w:szCs w:val="24"/>
        </w:rPr>
      </w:pPr>
      <w:bookmarkStart w:id="89" w:name="_Toc100572531"/>
      <w:r w:rsidRPr="00C80EA2">
        <w:rPr>
          <w:rFonts w:ascii="Bookman Old Style" w:hAnsi="Bookman Old Style"/>
          <w:sz w:val="24"/>
          <w:szCs w:val="24"/>
        </w:rPr>
        <w:t>Definitions</w:t>
      </w:r>
      <w:bookmarkEnd w:id="89"/>
    </w:p>
    <w:p w14:paraId="0F3F370A" w14:textId="77777777" w:rsidR="0067131E" w:rsidRPr="00C80EA2" w:rsidRDefault="0067131E" w:rsidP="009A36B1">
      <w:pPr>
        <w:pStyle w:val="BodyText"/>
        <w:ind w:left="144" w:right="144"/>
        <w:jc w:val="both"/>
        <w:rPr>
          <w:rFonts w:ascii="Bookman Old Style" w:hAnsi="Bookman Old Style"/>
          <w:b/>
          <w:sz w:val="24"/>
          <w:szCs w:val="24"/>
        </w:rPr>
      </w:pPr>
    </w:p>
    <w:p w14:paraId="072F4185"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i/>
          <w:sz w:val="24"/>
          <w:szCs w:val="24"/>
        </w:rPr>
        <w:t xml:space="preserve">Social networking </w:t>
      </w:r>
      <w:r w:rsidRPr="00C80EA2">
        <w:rPr>
          <w:rFonts w:ascii="Bookman Old Style" w:hAnsi="Bookman Old Style"/>
          <w:sz w:val="24"/>
          <w:szCs w:val="24"/>
        </w:rPr>
        <w:t xml:space="preserve">and </w:t>
      </w:r>
      <w:r w:rsidRPr="00C80EA2">
        <w:rPr>
          <w:rFonts w:ascii="Bookman Old Style" w:hAnsi="Bookman Old Style"/>
          <w:i/>
          <w:sz w:val="24"/>
          <w:szCs w:val="24"/>
        </w:rPr>
        <w:t xml:space="preserve">social media </w:t>
      </w:r>
      <w:r w:rsidRPr="00C80EA2">
        <w:rPr>
          <w:rFonts w:ascii="Bookman Old Style" w:hAnsi="Bookman Old Style"/>
          <w:sz w:val="24"/>
          <w:szCs w:val="24"/>
        </w:rPr>
        <w:t>refer to any activity that involves interaction in online communities. This interaction includes, but is not limited to, browsing profiles and photos, reading messages sent through social networking forums and participating in instant messaging services.</w:t>
      </w:r>
    </w:p>
    <w:p w14:paraId="3AF13859" w14:textId="77777777" w:rsidR="0067131E" w:rsidRPr="00C80EA2" w:rsidRDefault="0067131E" w:rsidP="009A36B1">
      <w:pPr>
        <w:pStyle w:val="BodyText"/>
        <w:ind w:left="144" w:right="144"/>
        <w:jc w:val="both"/>
        <w:rPr>
          <w:rFonts w:ascii="Bookman Old Style" w:hAnsi="Bookman Old Style"/>
          <w:sz w:val="24"/>
          <w:szCs w:val="24"/>
        </w:rPr>
      </w:pPr>
    </w:p>
    <w:p w14:paraId="530B8E8A"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i/>
          <w:sz w:val="24"/>
          <w:szCs w:val="24"/>
        </w:rPr>
        <w:t xml:space="preserve">A social networking site </w:t>
      </w:r>
      <w:r w:rsidRPr="00C80EA2">
        <w:rPr>
          <w:rFonts w:ascii="Bookman Old Style" w:hAnsi="Bookman Old Style"/>
          <w:sz w:val="24"/>
          <w:szCs w:val="24"/>
        </w:rPr>
        <w:t>is any website that links individuals electronically and provides a forum where users can connect and share information. These websites can be tailored to specific interests or to certain types of users. Examples of popular social networking sites include Facebook, Twitter, Instagram, and LinkedIn. The list of social networking sites is constantly growing and changing because of the nature of the Web.</w:t>
      </w:r>
    </w:p>
    <w:p w14:paraId="7D6826A9" w14:textId="77777777" w:rsidR="0067131E" w:rsidRPr="00C80EA2" w:rsidRDefault="0067131E" w:rsidP="009A36B1">
      <w:pPr>
        <w:pStyle w:val="BodyText"/>
        <w:ind w:left="144" w:right="144"/>
        <w:jc w:val="both"/>
        <w:rPr>
          <w:rFonts w:ascii="Bookman Old Style" w:hAnsi="Bookman Old Style"/>
          <w:sz w:val="24"/>
          <w:szCs w:val="24"/>
        </w:rPr>
      </w:pPr>
    </w:p>
    <w:p w14:paraId="1FA01C21" w14:textId="3E60EB4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i/>
          <w:sz w:val="24"/>
          <w:szCs w:val="24"/>
        </w:rPr>
        <w:t xml:space="preserve">A social networking profile </w:t>
      </w:r>
      <w:r w:rsidRPr="00C80EA2">
        <w:rPr>
          <w:rFonts w:ascii="Bookman Old Style" w:hAnsi="Bookman Old Style"/>
          <w:sz w:val="24"/>
          <w:szCs w:val="24"/>
        </w:rPr>
        <w:t xml:space="preserve">is a user’s personalized page within a specific social networking site, usually containing personal information such as name, birthday, </w:t>
      </w:r>
      <w:r w:rsidR="00544351" w:rsidRPr="00C80EA2">
        <w:rPr>
          <w:rFonts w:ascii="Bookman Old Style" w:hAnsi="Bookman Old Style"/>
          <w:sz w:val="24"/>
          <w:szCs w:val="24"/>
        </w:rPr>
        <w:t>photo,</w:t>
      </w:r>
      <w:r w:rsidRPr="00C80EA2">
        <w:rPr>
          <w:rFonts w:ascii="Bookman Old Style" w:hAnsi="Bookman Old Style"/>
          <w:sz w:val="24"/>
          <w:szCs w:val="24"/>
        </w:rPr>
        <w:t xml:space="preserve"> and interests.</w:t>
      </w:r>
    </w:p>
    <w:p w14:paraId="5C63E5D8" w14:textId="77777777" w:rsidR="0067131E" w:rsidRPr="00C80EA2" w:rsidRDefault="0067131E" w:rsidP="009A36B1">
      <w:pPr>
        <w:pStyle w:val="BodyText"/>
        <w:ind w:left="144" w:right="144"/>
        <w:jc w:val="both"/>
        <w:rPr>
          <w:rFonts w:ascii="Bookman Old Style" w:hAnsi="Bookman Old Style"/>
          <w:sz w:val="24"/>
          <w:szCs w:val="24"/>
        </w:rPr>
      </w:pPr>
    </w:p>
    <w:p w14:paraId="7F7570B9" w14:textId="360C436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i/>
          <w:sz w:val="24"/>
          <w:szCs w:val="24"/>
        </w:rPr>
        <w:t xml:space="preserve">Micro-blogging </w:t>
      </w:r>
      <w:r w:rsidRPr="00C80EA2">
        <w:rPr>
          <w:rFonts w:ascii="Bookman Old Style" w:hAnsi="Bookman Old Style"/>
          <w:sz w:val="24"/>
          <w:szCs w:val="24"/>
        </w:rPr>
        <w:t xml:space="preserve">is the practice of publishing your recent whereabouts, </w:t>
      </w:r>
      <w:r w:rsidR="00544351" w:rsidRPr="00C80EA2">
        <w:rPr>
          <w:rFonts w:ascii="Bookman Old Style" w:hAnsi="Bookman Old Style"/>
          <w:sz w:val="24"/>
          <w:szCs w:val="24"/>
        </w:rPr>
        <w:t>thoughts,</w:t>
      </w:r>
      <w:r w:rsidRPr="00C80EA2">
        <w:rPr>
          <w:rFonts w:ascii="Bookman Old Style" w:hAnsi="Bookman Old Style"/>
          <w:sz w:val="24"/>
          <w:szCs w:val="24"/>
        </w:rPr>
        <w:t xml:space="preserve"> or activities on a social networking site for other users to see. While not all social networking sites use micro-blogging, this is a primary focus of sites such a Facebook and Twitter.</w:t>
      </w:r>
    </w:p>
    <w:p w14:paraId="57726091" w14:textId="77777777" w:rsidR="0067131E" w:rsidRPr="00C80EA2" w:rsidRDefault="0067131E" w:rsidP="009A36B1">
      <w:pPr>
        <w:pStyle w:val="BodyText"/>
        <w:ind w:left="144" w:right="144"/>
        <w:jc w:val="both"/>
        <w:rPr>
          <w:rFonts w:ascii="Bookman Old Style" w:hAnsi="Bookman Old Style"/>
          <w:sz w:val="24"/>
          <w:szCs w:val="24"/>
        </w:rPr>
      </w:pPr>
    </w:p>
    <w:p w14:paraId="59EF8227" w14:textId="60D8952C"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i/>
          <w:sz w:val="24"/>
          <w:szCs w:val="24"/>
        </w:rPr>
        <w:t xml:space="preserve">Business purposes </w:t>
      </w:r>
      <w:r w:rsidRPr="00C80EA2">
        <w:rPr>
          <w:rFonts w:ascii="Bookman Old Style" w:hAnsi="Bookman Old Style"/>
          <w:sz w:val="24"/>
          <w:szCs w:val="24"/>
        </w:rPr>
        <w:t xml:space="preserve">is considered using a social networking site for </w:t>
      </w:r>
      <w:r w:rsidR="0013125A">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Pr="00C80EA2">
        <w:rPr>
          <w:rFonts w:ascii="Bookman Old Style" w:hAnsi="Bookman Old Style"/>
          <w:sz w:val="24"/>
          <w:szCs w:val="24"/>
        </w:rPr>
        <w:t xml:space="preserve"> gain, usually as a task or assignment given by a manager or supervisor. This can be done either through a specific company account on a given social networking site or through a personal account set up for the purposes of recruiting or marketing for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w:t>
      </w:r>
    </w:p>
    <w:p w14:paraId="09360268" w14:textId="7806F3F8" w:rsidR="003E5F29" w:rsidRPr="00C80EA2" w:rsidRDefault="003E5F29" w:rsidP="009A36B1">
      <w:pPr>
        <w:pStyle w:val="BodyText"/>
        <w:ind w:left="144" w:right="144"/>
        <w:jc w:val="both"/>
        <w:rPr>
          <w:rFonts w:ascii="Bookman Old Style" w:hAnsi="Bookman Old Style"/>
          <w:sz w:val="24"/>
          <w:szCs w:val="24"/>
        </w:rPr>
      </w:pPr>
    </w:p>
    <w:p w14:paraId="57E1CAA5" w14:textId="77777777" w:rsidR="0067131E" w:rsidRPr="00C80EA2" w:rsidRDefault="0067131E" w:rsidP="009A36B1">
      <w:pPr>
        <w:pStyle w:val="BodyText"/>
        <w:ind w:left="144" w:right="144"/>
        <w:jc w:val="both"/>
        <w:rPr>
          <w:rFonts w:ascii="Bookman Old Style" w:hAnsi="Bookman Old Style"/>
          <w:b/>
          <w:sz w:val="24"/>
          <w:szCs w:val="24"/>
        </w:rPr>
      </w:pPr>
    </w:p>
    <w:p w14:paraId="0C27F7A8" w14:textId="77777777" w:rsidR="0067131E" w:rsidRPr="00C80EA2" w:rsidRDefault="00133238" w:rsidP="009A36B1">
      <w:pPr>
        <w:ind w:left="144" w:right="144"/>
        <w:jc w:val="both"/>
        <w:rPr>
          <w:rFonts w:ascii="Bookman Old Style" w:hAnsi="Bookman Old Style"/>
          <w:b/>
          <w:sz w:val="24"/>
          <w:szCs w:val="24"/>
        </w:rPr>
      </w:pPr>
      <w:r w:rsidRPr="00C80EA2">
        <w:rPr>
          <w:rFonts w:ascii="Bookman Old Style" w:hAnsi="Bookman Old Style"/>
          <w:b/>
          <w:sz w:val="24"/>
          <w:szCs w:val="24"/>
        </w:rPr>
        <w:t>Ethical Aspects of Care, Treatment, Services, and Process to Address Ethical Issues</w:t>
      </w:r>
    </w:p>
    <w:p w14:paraId="7454A818" w14:textId="5F26B4DB" w:rsidR="0067131E" w:rsidRPr="00C80EA2" w:rsidRDefault="0013125A" w:rsidP="009A36B1">
      <w:pPr>
        <w:pStyle w:val="BodyText"/>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wishes to provide a comfortable, productive, </w:t>
      </w:r>
      <w:r w:rsidR="00544351" w:rsidRPr="00C80EA2">
        <w:rPr>
          <w:rFonts w:ascii="Bookman Old Style" w:hAnsi="Bookman Old Style"/>
          <w:sz w:val="24"/>
          <w:szCs w:val="24"/>
        </w:rPr>
        <w:t>legal,</w:t>
      </w:r>
      <w:r w:rsidR="00133238" w:rsidRPr="00C80EA2">
        <w:rPr>
          <w:rFonts w:ascii="Bookman Old Style" w:hAnsi="Bookman Old Style"/>
          <w:sz w:val="24"/>
          <w:szCs w:val="24"/>
        </w:rPr>
        <w:t xml:space="preserve"> and ethical work environment. To this end,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wants you to bring any ethical issues you have about the workplace (either </w:t>
      </w:r>
      <w:r>
        <w:rPr>
          <w:rFonts w:ascii="Bookman Old Style" w:hAnsi="Bookman Old Style"/>
          <w:sz w:val="24"/>
          <w:szCs w:val="24"/>
        </w:rPr>
        <w:t xml:space="preserve">RIGHT ACCORD Health Staffing and Placement </w:t>
      </w:r>
      <w:r w:rsidR="00CA73CE">
        <w:rPr>
          <w:rFonts w:ascii="Bookman Old Style" w:hAnsi="Bookman Old Style"/>
          <w:sz w:val="24"/>
          <w:szCs w:val="24"/>
        </w:rPr>
        <w:t>Services</w:t>
      </w:r>
      <w:r w:rsidR="00CA73CE" w:rsidRPr="00C80EA2">
        <w:rPr>
          <w:rFonts w:ascii="Bookman Old Style" w:hAnsi="Bookman Old Style"/>
          <w:sz w:val="24"/>
          <w:szCs w:val="24"/>
        </w:rPr>
        <w:t>’</w:t>
      </w:r>
      <w:r w:rsidR="00133238" w:rsidRPr="00C80EA2">
        <w:rPr>
          <w:rFonts w:ascii="Bookman Old Style" w:hAnsi="Bookman Old Style"/>
          <w:sz w:val="24"/>
          <w:szCs w:val="24"/>
        </w:rPr>
        <w:t xml:space="preserve"> or assignment facility) to the attention of your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Representative and, if necessary, </w:t>
      </w:r>
      <w:r>
        <w:rPr>
          <w:rFonts w:ascii="Bookman Old Style" w:hAnsi="Bookman Old Style"/>
          <w:sz w:val="24"/>
          <w:szCs w:val="24"/>
        </w:rPr>
        <w:t>RIGHT ACCORD Health Staffing and Placement Services</w:t>
      </w:r>
      <w:r w:rsidR="00133238" w:rsidRPr="00C80EA2">
        <w:rPr>
          <w:rFonts w:ascii="Bookman Old Style" w:hAnsi="Bookman Old Style"/>
          <w:sz w:val="24"/>
          <w:szCs w:val="24"/>
        </w:rPr>
        <w:t xml:space="preserve"> Human Resources. Considering these concerns, we have instituted the following procedures:</w:t>
      </w:r>
    </w:p>
    <w:p w14:paraId="6EC1862B" w14:textId="77777777" w:rsidR="0067131E" w:rsidRPr="00C80EA2" w:rsidRDefault="0067131E" w:rsidP="009A36B1">
      <w:pPr>
        <w:pStyle w:val="BodyText"/>
        <w:ind w:left="144" w:right="144"/>
        <w:jc w:val="both"/>
        <w:rPr>
          <w:rFonts w:ascii="Bookman Old Style" w:hAnsi="Bookman Old Style"/>
          <w:sz w:val="24"/>
          <w:szCs w:val="24"/>
        </w:rPr>
      </w:pPr>
    </w:p>
    <w:p w14:paraId="11451DBB"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Clinical ethics is grounded in the belief that medicine is an inherently moral enterprise. Sick persons ask for help to get better and the health care worker needs to be morally committed and technically competent to help the sick. The central ethical aspects of modern medical practice are clinical competence, respect for the patients and their health care decisions, and maintaining the primacy of patient’s need in the face of external pressure in a changing social, economic, and political climate. Patient Rights encompass legal and ethical issues in the provider-patient relationship, including the patient’s right to privacy, the right to quality medical care without prejudice, the right to make informed decisions about care and treatment options and the right to refuse treatment.</w:t>
      </w:r>
    </w:p>
    <w:p w14:paraId="23923706" w14:textId="77777777" w:rsidR="0067131E" w:rsidRPr="00C80EA2" w:rsidRDefault="0067131E" w:rsidP="009A36B1">
      <w:pPr>
        <w:pStyle w:val="BodyText"/>
        <w:ind w:left="144" w:right="144"/>
        <w:jc w:val="both"/>
        <w:rPr>
          <w:rFonts w:ascii="Bookman Old Style" w:hAnsi="Bookman Old Style"/>
          <w:sz w:val="24"/>
          <w:szCs w:val="24"/>
        </w:rPr>
      </w:pPr>
    </w:p>
    <w:p w14:paraId="3B559B79"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The outcome of patient care can be improved by efforts made to secure informed consent of the patient. This also helps avoid ethical conflicts, confusion, and misunderstanding between patients and the health care provider. Clinical ethics should be an integral part of medical education during a healthcare workers career. Demands for accountability in medicine are increasing. Accountability generally refers to the obligation of one party to provide justification and to be held responsible for its actions by another party. This can create a moral dilemma for a healthcare worker who could have an ethical issue, resulting in difficulty for determining accountability in the healthcare setting.</w:t>
      </w:r>
    </w:p>
    <w:p w14:paraId="5E3A56EF" w14:textId="77777777" w:rsidR="0067131E" w:rsidRPr="00C80EA2" w:rsidRDefault="0067131E" w:rsidP="009A36B1">
      <w:pPr>
        <w:pStyle w:val="BodyText"/>
        <w:ind w:left="144" w:right="144"/>
        <w:jc w:val="both"/>
        <w:rPr>
          <w:rFonts w:ascii="Bookman Old Style" w:hAnsi="Bookman Old Style"/>
          <w:sz w:val="24"/>
          <w:szCs w:val="24"/>
        </w:rPr>
      </w:pPr>
    </w:p>
    <w:p w14:paraId="7F25F0D4" w14:textId="2AB3E32A"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Medical decision making is a pre-eminent area of desirable accountability in medical ethics. Patients have</w:t>
      </w:r>
      <w:r w:rsidRPr="00C80EA2">
        <w:rPr>
          <w:rFonts w:ascii="Bookman Old Style" w:hAnsi="Bookman Old Style"/>
          <w:spacing w:val="-43"/>
          <w:sz w:val="24"/>
          <w:szCs w:val="24"/>
        </w:rPr>
        <w:t xml:space="preserve"> </w:t>
      </w:r>
      <w:r w:rsidRPr="00C80EA2">
        <w:rPr>
          <w:rFonts w:ascii="Bookman Old Style" w:hAnsi="Bookman Old Style"/>
          <w:sz w:val="24"/>
          <w:szCs w:val="24"/>
        </w:rPr>
        <w:t xml:space="preserve">well- recognized rights to be informed of their health status and to share in decisions about their care. These have all been identified in the Patient Bill of Rights. For assessing the ethical dilemmas, a healthcare worker may face,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considers the following: noninvasive tests or </w:t>
      </w:r>
      <w:r w:rsidRPr="00C80EA2">
        <w:rPr>
          <w:rFonts w:ascii="Bookman Old Style" w:hAnsi="Bookman Old Style"/>
          <w:sz w:val="24"/>
          <w:szCs w:val="24"/>
        </w:rPr>
        <w:lastRenderedPageBreak/>
        <w:t>therapy decisions, invasive tests or intervention decisions, life-sustaining intervention decision, decisions on participation in clinical research, and decisions in any of the above categories for patients not competent to make their own</w:t>
      </w:r>
      <w:r w:rsidRPr="00C80EA2">
        <w:rPr>
          <w:rFonts w:ascii="Bookman Old Style" w:hAnsi="Bookman Old Style"/>
          <w:spacing w:val="-9"/>
          <w:sz w:val="24"/>
          <w:szCs w:val="24"/>
        </w:rPr>
        <w:t xml:space="preserve"> </w:t>
      </w:r>
      <w:r w:rsidRPr="00C80EA2">
        <w:rPr>
          <w:rFonts w:ascii="Bookman Old Style" w:hAnsi="Bookman Old Style"/>
          <w:sz w:val="24"/>
          <w:szCs w:val="24"/>
        </w:rPr>
        <w:t>decisions.</w:t>
      </w:r>
    </w:p>
    <w:p w14:paraId="6D94E555" w14:textId="77777777" w:rsidR="0067131E" w:rsidRPr="00C80EA2" w:rsidRDefault="0067131E" w:rsidP="009A36B1">
      <w:pPr>
        <w:pStyle w:val="BodyText"/>
        <w:ind w:left="144" w:right="144"/>
        <w:jc w:val="both"/>
        <w:rPr>
          <w:rFonts w:ascii="Bookman Old Style" w:hAnsi="Bookman Old Style"/>
          <w:sz w:val="24"/>
          <w:szCs w:val="24"/>
        </w:rPr>
      </w:pPr>
    </w:p>
    <w:p w14:paraId="042ED283" w14:textId="7080D621"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Each situation is unique, and a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 should know that if an ethical dilemma presents, the employee will have the support of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Regardless of the decision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worker makes regarding an ethical dilemma,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will always require the healthcare worker to maintain patient confidentiality to the greatest possible degree. The healthcare worker will only be held accountable for their assessed knowledge and adherence to the standards of confidentiality.</w:t>
      </w:r>
    </w:p>
    <w:p w14:paraId="134E9CF8" w14:textId="77777777" w:rsidR="0067131E" w:rsidRPr="00C80EA2" w:rsidRDefault="0067131E" w:rsidP="009A36B1">
      <w:pPr>
        <w:pStyle w:val="BodyText"/>
        <w:ind w:left="144" w:right="144"/>
        <w:jc w:val="both"/>
        <w:rPr>
          <w:rFonts w:ascii="Bookman Old Style" w:hAnsi="Bookman Old Style"/>
          <w:sz w:val="24"/>
          <w:szCs w:val="24"/>
        </w:rPr>
      </w:pPr>
    </w:p>
    <w:p w14:paraId="49E8A478" w14:textId="5E044E7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Once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worker has assessed to have an ethical dilemma, and the assignment facility and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have agreed on areas, the assessed party must be called to account; that is to be allowed to justify actions or lack thereof, and only be accountable for the patient’s safety and confidentiality. Similarly, institutional quality control mechanisms already exist through The Joint Commission on Accreditation of Healthcare Organizations and the National Committee for Quality Assurance.</w:t>
      </w:r>
    </w:p>
    <w:p w14:paraId="7CFA6948" w14:textId="77777777" w:rsidR="0067131E" w:rsidRPr="00C80EA2" w:rsidRDefault="0067131E" w:rsidP="009A36B1">
      <w:pPr>
        <w:pStyle w:val="BodyText"/>
        <w:ind w:left="144" w:right="144"/>
        <w:jc w:val="both"/>
        <w:rPr>
          <w:rFonts w:ascii="Bookman Old Style" w:hAnsi="Bookman Old Style"/>
          <w:sz w:val="24"/>
          <w:szCs w:val="24"/>
        </w:rPr>
      </w:pPr>
    </w:p>
    <w:p w14:paraId="2DA5D942" w14:textId="686860EE"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 can reasonably expect support regarding common ethical issues, such as</w:t>
      </w:r>
      <w:r w:rsidRPr="00C80EA2">
        <w:rPr>
          <w:rFonts w:ascii="Bookman Old Style" w:hAnsi="Bookman Old Style"/>
          <w:spacing w:val="-41"/>
          <w:sz w:val="24"/>
          <w:szCs w:val="24"/>
        </w:rPr>
        <w:t xml:space="preserve"> </w:t>
      </w:r>
      <w:r w:rsidRPr="00C80EA2">
        <w:rPr>
          <w:rFonts w:ascii="Bookman Old Style" w:hAnsi="Bookman Old Style"/>
          <w:sz w:val="24"/>
          <w:szCs w:val="24"/>
        </w:rPr>
        <w:t xml:space="preserve">disagreements over withdrawing life support or access to limited medical resources. Please contact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Human Resources Department for recommendations, for due process in ethical consultation and ethics committees are available to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employee by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Board of Advisors, the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Representative, and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Human Resources. All ethical dilemmas are kept in the strictest of confidence and will remain in your</w:t>
      </w:r>
      <w:r w:rsidRPr="00C80EA2">
        <w:rPr>
          <w:rFonts w:ascii="Bookman Old Style" w:hAnsi="Bookman Old Style"/>
          <w:spacing w:val="-39"/>
          <w:sz w:val="24"/>
          <w:szCs w:val="24"/>
        </w:rPr>
        <w:t xml:space="preserve"> </w:t>
      </w:r>
      <w:r w:rsidRPr="00C80EA2">
        <w:rPr>
          <w:rFonts w:ascii="Bookman Old Style" w:hAnsi="Bookman Old Style"/>
          <w:sz w:val="24"/>
          <w:szCs w:val="24"/>
        </w:rPr>
        <w:t>employee file.</w:t>
      </w:r>
    </w:p>
    <w:p w14:paraId="1A75E3A6" w14:textId="61A1E55C" w:rsidR="0067131E" w:rsidRPr="00C80EA2" w:rsidRDefault="0067131E" w:rsidP="009A36B1">
      <w:pPr>
        <w:pStyle w:val="BodyText"/>
        <w:ind w:left="144" w:right="144"/>
        <w:jc w:val="both"/>
        <w:rPr>
          <w:rFonts w:ascii="Bookman Old Style" w:hAnsi="Bookman Old Style"/>
          <w:b/>
          <w:sz w:val="24"/>
          <w:szCs w:val="24"/>
        </w:rPr>
      </w:pPr>
    </w:p>
    <w:p w14:paraId="37AB248E" w14:textId="77777777" w:rsidR="0067131E" w:rsidRPr="00C80EA2" w:rsidRDefault="0067131E" w:rsidP="009A36B1">
      <w:pPr>
        <w:pStyle w:val="BodyText"/>
        <w:ind w:left="144" w:right="144"/>
        <w:jc w:val="both"/>
        <w:rPr>
          <w:rFonts w:ascii="Bookman Old Style" w:hAnsi="Bookman Old Style"/>
          <w:b/>
          <w:sz w:val="24"/>
          <w:szCs w:val="24"/>
        </w:rPr>
      </w:pPr>
    </w:p>
    <w:p w14:paraId="3BA63FD7" w14:textId="77777777" w:rsidR="0067131E" w:rsidRPr="00C80EA2" w:rsidRDefault="00133238" w:rsidP="009A36B1">
      <w:pPr>
        <w:ind w:left="144" w:right="144"/>
        <w:jc w:val="both"/>
        <w:rPr>
          <w:rFonts w:ascii="Bookman Old Style" w:hAnsi="Bookman Old Style"/>
          <w:b/>
          <w:color w:val="000000" w:themeColor="text1"/>
          <w:sz w:val="24"/>
          <w:szCs w:val="24"/>
        </w:rPr>
      </w:pPr>
      <w:r w:rsidRPr="00C80EA2">
        <w:rPr>
          <w:rFonts w:ascii="Bookman Old Style" w:hAnsi="Bookman Old Style"/>
          <w:b/>
          <w:color w:val="000000" w:themeColor="text1"/>
          <w:sz w:val="24"/>
          <w:szCs w:val="24"/>
        </w:rPr>
        <w:t>Employment Termination</w:t>
      </w:r>
    </w:p>
    <w:p w14:paraId="73EBF64A" w14:textId="77777777" w:rsidR="0067131E" w:rsidRPr="00C80EA2" w:rsidRDefault="00133238" w:rsidP="009A36B1">
      <w:pPr>
        <w:pStyle w:val="BodyText"/>
        <w:ind w:left="144" w:right="144"/>
        <w:jc w:val="both"/>
        <w:rPr>
          <w:rFonts w:ascii="Bookman Old Style" w:hAnsi="Bookman Old Style"/>
          <w:color w:val="000000" w:themeColor="text1"/>
          <w:sz w:val="24"/>
          <w:szCs w:val="24"/>
        </w:rPr>
      </w:pPr>
      <w:r w:rsidRPr="00C80EA2">
        <w:rPr>
          <w:rFonts w:ascii="Bookman Old Style" w:hAnsi="Bookman Old Style"/>
          <w:color w:val="000000" w:themeColor="text1"/>
          <w:sz w:val="24"/>
          <w:szCs w:val="24"/>
        </w:rPr>
        <w:t>When employment ends, final pay will be received in accordance with applicable state law.</w:t>
      </w:r>
    </w:p>
    <w:p w14:paraId="3E547742" w14:textId="77777777" w:rsidR="0067131E" w:rsidRPr="00C80EA2" w:rsidRDefault="0067131E" w:rsidP="009A36B1">
      <w:pPr>
        <w:pStyle w:val="BodyText"/>
        <w:ind w:left="144" w:right="144"/>
        <w:jc w:val="both"/>
        <w:rPr>
          <w:rFonts w:ascii="Bookman Old Style" w:hAnsi="Bookman Old Style"/>
          <w:color w:val="000000" w:themeColor="text1"/>
          <w:sz w:val="24"/>
          <w:szCs w:val="24"/>
        </w:rPr>
      </w:pPr>
    </w:p>
    <w:p w14:paraId="496FFAEA" w14:textId="77777777" w:rsidR="0067131E" w:rsidRPr="00C80EA2" w:rsidRDefault="00133238" w:rsidP="009A36B1">
      <w:pPr>
        <w:pStyle w:val="BodyText"/>
        <w:ind w:left="144" w:right="144"/>
        <w:jc w:val="both"/>
        <w:rPr>
          <w:rFonts w:ascii="Bookman Old Style" w:hAnsi="Bookman Old Style"/>
          <w:color w:val="000000" w:themeColor="text1"/>
          <w:sz w:val="24"/>
          <w:szCs w:val="24"/>
        </w:rPr>
      </w:pPr>
      <w:r w:rsidRPr="00C80EA2">
        <w:rPr>
          <w:rFonts w:ascii="Bookman Old Style" w:hAnsi="Bookman Old Style"/>
          <w:color w:val="000000" w:themeColor="text1"/>
          <w:sz w:val="24"/>
          <w:szCs w:val="24"/>
        </w:rPr>
        <w:t>Health</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benefits</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may</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be</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continued</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through</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COBRA.</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You</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will</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be</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notified</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in</w:t>
      </w:r>
      <w:r w:rsidRPr="00C80EA2">
        <w:rPr>
          <w:rFonts w:ascii="Bookman Old Style" w:hAnsi="Bookman Old Style"/>
          <w:color w:val="000000" w:themeColor="text1"/>
          <w:spacing w:val="-18"/>
          <w:sz w:val="24"/>
          <w:szCs w:val="24"/>
        </w:rPr>
        <w:t xml:space="preserve"> </w:t>
      </w:r>
      <w:r w:rsidRPr="00C80EA2">
        <w:rPr>
          <w:rFonts w:ascii="Bookman Old Style" w:hAnsi="Bookman Old Style"/>
          <w:color w:val="000000" w:themeColor="text1"/>
          <w:sz w:val="24"/>
          <w:szCs w:val="24"/>
        </w:rPr>
        <w:t>writing</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of</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your</w:t>
      </w:r>
      <w:r w:rsidRPr="00C80EA2">
        <w:rPr>
          <w:rFonts w:ascii="Bookman Old Style" w:hAnsi="Bookman Old Style"/>
          <w:color w:val="000000" w:themeColor="text1"/>
          <w:spacing w:val="-17"/>
          <w:sz w:val="24"/>
          <w:szCs w:val="24"/>
        </w:rPr>
        <w:t xml:space="preserve"> </w:t>
      </w:r>
      <w:r w:rsidRPr="00C80EA2">
        <w:rPr>
          <w:rFonts w:ascii="Bookman Old Style" w:hAnsi="Bookman Old Style"/>
          <w:color w:val="000000" w:themeColor="text1"/>
          <w:sz w:val="24"/>
          <w:szCs w:val="24"/>
        </w:rPr>
        <w:t>COBRA-eligible</w:t>
      </w:r>
      <w:r w:rsidRPr="00C80EA2">
        <w:rPr>
          <w:rFonts w:ascii="Bookman Old Style" w:hAnsi="Bookman Old Style"/>
          <w:color w:val="000000" w:themeColor="text1"/>
          <w:spacing w:val="-16"/>
          <w:sz w:val="24"/>
          <w:szCs w:val="24"/>
        </w:rPr>
        <w:t xml:space="preserve"> </w:t>
      </w:r>
      <w:r w:rsidRPr="00C80EA2">
        <w:rPr>
          <w:rFonts w:ascii="Bookman Old Style" w:hAnsi="Bookman Old Style"/>
          <w:color w:val="000000" w:themeColor="text1"/>
          <w:sz w:val="24"/>
          <w:szCs w:val="24"/>
        </w:rPr>
        <w:t>benefits, how to elect, cost, and additional</w:t>
      </w:r>
      <w:r w:rsidRPr="00C80EA2">
        <w:rPr>
          <w:rFonts w:ascii="Bookman Old Style" w:hAnsi="Bookman Old Style"/>
          <w:color w:val="000000" w:themeColor="text1"/>
          <w:spacing w:val="-1"/>
          <w:sz w:val="24"/>
          <w:szCs w:val="24"/>
        </w:rPr>
        <w:t xml:space="preserve"> </w:t>
      </w:r>
      <w:r w:rsidRPr="00C80EA2">
        <w:rPr>
          <w:rFonts w:ascii="Bookman Old Style" w:hAnsi="Bookman Old Style"/>
          <w:color w:val="000000" w:themeColor="text1"/>
          <w:sz w:val="24"/>
          <w:szCs w:val="24"/>
        </w:rPr>
        <w:t>terms.</w:t>
      </w:r>
    </w:p>
    <w:p w14:paraId="67F9B7F9" w14:textId="77777777" w:rsidR="0067131E" w:rsidRPr="00C80EA2" w:rsidRDefault="0067131E" w:rsidP="009A36B1">
      <w:pPr>
        <w:pStyle w:val="BodyText"/>
        <w:ind w:left="144" w:right="144"/>
        <w:jc w:val="both"/>
        <w:rPr>
          <w:rFonts w:ascii="Bookman Old Style" w:hAnsi="Bookman Old Style"/>
          <w:color w:val="000000" w:themeColor="text1"/>
          <w:sz w:val="24"/>
          <w:szCs w:val="24"/>
        </w:rPr>
      </w:pPr>
    </w:p>
    <w:p w14:paraId="7213CAE8" w14:textId="44B61120" w:rsidR="0067131E" w:rsidRPr="00C80EA2" w:rsidRDefault="00133238" w:rsidP="009A36B1">
      <w:pPr>
        <w:pStyle w:val="BodyText"/>
        <w:ind w:left="144" w:right="144"/>
        <w:jc w:val="both"/>
        <w:rPr>
          <w:rFonts w:ascii="Bookman Old Style" w:hAnsi="Bookman Old Style"/>
          <w:color w:val="000000" w:themeColor="text1"/>
          <w:sz w:val="24"/>
          <w:szCs w:val="24"/>
        </w:rPr>
      </w:pPr>
      <w:r w:rsidRPr="00C80EA2">
        <w:rPr>
          <w:rFonts w:ascii="Bookman Old Style" w:hAnsi="Bookman Old Style"/>
          <w:color w:val="000000" w:themeColor="text1"/>
          <w:sz w:val="24"/>
          <w:szCs w:val="24"/>
        </w:rPr>
        <w:t>Should</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a</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prospective</w:t>
      </w:r>
      <w:r w:rsidRPr="00C80EA2">
        <w:rPr>
          <w:rFonts w:ascii="Bookman Old Style" w:hAnsi="Bookman Old Style"/>
          <w:color w:val="000000" w:themeColor="text1"/>
          <w:spacing w:val="-3"/>
          <w:sz w:val="24"/>
          <w:szCs w:val="24"/>
        </w:rPr>
        <w:t xml:space="preserve"> </w:t>
      </w:r>
      <w:r w:rsidRPr="00C80EA2">
        <w:rPr>
          <w:rFonts w:ascii="Bookman Old Style" w:hAnsi="Bookman Old Style"/>
          <w:color w:val="000000" w:themeColor="text1"/>
          <w:sz w:val="24"/>
          <w:szCs w:val="24"/>
        </w:rPr>
        <w:t>employer</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call</w:t>
      </w:r>
      <w:r w:rsidRPr="00C80EA2">
        <w:rPr>
          <w:rFonts w:ascii="Bookman Old Style" w:hAnsi="Bookman Old Style"/>
          <w:color w:val="000000" w:themeColor="text1"/>
          <w:spacing w:val="-4"/>
          <w:sz w:val="24"/>
          <w:szCs w:val="24"/>
        </w:rPr>
        <w:t xml:space="preserve"> </w:t>
      </w:r>
      <w:r w:rsidR="0013125A">
        <w:rPr>
          <w:rFonts w:ascii="Bookman Old Style" w:hAnsi="Bookman Old Style"/>
          <w:color w:val="000000" w:themeColor="text1"/>
          <w:sz w:val="24"/>
          <w:szCs w:val="24"/>
        </w:rPr>
        <w:t>RIGHT ACCORD Health Staffing and Placement Services</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for</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a</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reference</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or</w:t>
      </w:r>
      <w:r w:rsidRPr="00C80EA2">
        <w:rPr>
          <w:rFonts w:ascii="Bookman Old Style" w:hAnsi="Bookman Old Style"/>
          <w:color w:val="000000" w:themeColor="text1"/>
          <w:spacing w:val="-3"/>
          <w:sz w:val="24"/>
          <w:szCs w:val="24"/>
        </w:rPr>
        <w:t xml:space="preserve"> </w:t>
      </w:r>
      <w:r w:rsidRPr="00C80EA2">
        <w:rPr>
          <w:rFonts w:ascii="Bookman Old Style" w:hAnsi="Bookman Old Style"/>
          <w:color w:val="000000" w:themeColor="text1"/>
          <w:sz w:val="24"/>
          <w:szCs w:val="24"/>
        </w:rPr>
        <w:t>verification</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of</w:t>
      </w:r>
      <w:r w:rsidRPr="00C80EA2">
        <w:rPr>
          <w:rFonts w:ascii="Bookman Old Style" w:hAnsi="Bookman Old Style"/>
          <w:color w:val="000000" w:themeColor="text1"/>
          <w:spacing w:val="-4"/>
          <w:sz w:val="24"/>
          <w:szCs w:val="24"/>
        </w:rPr>
        <w:t xml:space="preserve"> </w:t>
      </w:r>
      <w:r w:rsidRPr="00C80EA2">
        <w:rPr>
          <w:rFonts w:ascii="Bookman Old Style" w:hAnsi="Bookman Old Style"/>
          <w:color w:val="000000" w:themeColor="text1"/>
          <w:sz w:val="24"/>
          <w:szCs w:val="24"/>
        </w:rPr>
        <w:t>employment,</w:t>
      </w:r>
      <w:r w:rsidRPr="00C80EA2">
        <w:rPr>
          <w:rFonts w:ascii="Bookman Old Style" w:hAnsi="Bookman Old Style"/>
          <w:color w:val="000000" w:themeColor="text1"/>
          <w:spacing w:val="-3"/>
          <w:sz w:val="24"/>
          <w:szCs w:val="24"/>
        </w:rPr>
        <w:t xml:space="preserve"> </w:t>
      </w:r>
      <w:r w:rsidR="0013125A">
        <w:rPr>
          <w:rFonts w:ascii="Bookman Old Style" w:hAnsi="Bookman Old Style"/>
          <w:color w:val="000000" w:themeColor="text1"/>
          <w:sz w:val="24"/>
          <w:szCs w:val="24"/>
        </w:rPr>
        <w:t>RIGHT ACCORD Health Staffing and Placement Services</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will</w:t>
      </w:r>
      <w:r w:rsidRPr="00C80EA2">
        <w:rPr>
          <w:rFonts w:ascii="Bookman Old Style" w:hAnsi="Bookman Old Style"/>
          <w:color w:val="000000" w:themeColor="text1"/>
          <w:spacing w:val="-3"/>
          <w:sz w:val="24"/>
          <w:szCs w:val="24"/>
        </w:rPr>
        <w:t xml:space="preserve"> </w:t>
      </w:r>
      <w:r w:rsidRPr="00C80EA2">
        <w:rPr>
          <w:rFonts w:ascii="Bookman Old Style" w:hAnsi="Bookman Old Style"/>
          <w:color w:val="000000" w:themeColor="text1"/>
          <w:sz w:val="24"/>
          <w:szCs w:val="24"/>
        </w:rPr>
        <w:t>only</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confirm dates of employment, wage rates, and final job position. Should you desire a more extensive reference, we require that you supply us with a completed and signed copy of a Reference Release. No employment data will be</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released</w:t>
      </w:r>
      <w:r w:rsidRPr="00C80EA2">
        <w:rPr>
          <w:rFonts w:ascii="Bookman Old Style" w:hAnsi="Bookman Old Style"/>
          <w:color w:val="000000" w:themeColor="text1"/>
          <w:spacing w:val="-8"/>
          <w:sz w:val="24"/>
          <w:szCs w:val="24"/>
        </w:rPr>
        <w:t xml:space="preserve"> </w:t>
      </w:r>
      <w:r w:rsidRPr="00C80EA2">
        <w:rPr>
          <w:rFonts w:ascii="Bookman Old Style" w:hAnsi="Bookman Old Style"/>
          <w:color w:val="000000" w:themeColor="text1"/>
          <w:sz w:val="24"/>
          <w:szCs w:val="24"/>
        </w:rPr>
        <w:t>without</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a</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written</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authorization</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and</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release</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signed</w:t>
      </w:r>
      <w:r w:rsidRPr="00C80EA2">
        <w:rPr>
          <w:rFonts w:ascii="Bookman Old Style" w:hAnsi="Bookman Old Style"/>
          <w:color w:val="000000" w:themeColor="text1"/>
          <w:spacing w:val="-8"/>
          <w:sz w:val="24"/>
          <w:szCs w:val="24"/>
        </w:rPr>
        <w:t xml:space="preserve"> </w:t>
      </w:r>
      <w:r w:rsidRPr="00C80EA2">
        <w:rPr>
          <w:rFonts w:ascii="Bookman Old Style" w:hAnsi="Bookman Old Style"/>
          <w:color w:val="000000" w:themeColor="text1"/>
          <w:sz w:val="24"/>
          <w:szCs w:val="24"/>
        </w:rPr>
        <w:t>by</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the</w:t>
      </w:r>
      <w:r w:rsidRPr="00C80EA2">
        <w:rPr>
          <w:rFonts w:ascii="Bookman Old Style" w:hAnsi="Bookman Old Style"/>
          <w:color w:val="000000" w:themeColor="text1"/>
          <w:spacing w:val="-8"/>
          <w:sz w:val="24"/>
          <w:szCs w:val="24"/>
        </w:rPr>
        <w:t xml:space="preserve"> </w:t>
      </w:r>
      <w:r w:rsidRPr="00C80EA2">
        <w:rPr>
          <w:rFonts w:ascii="Bookman Old Style" w:hAnsi="Bookman Old Style"/>
          <w:color w:val="000000" w:themeColor="text1"/>
          <w:sz w:val="24"/>
          <w:szCs w:val="24"/>
        </w:rPr>
        <w:t>individual</w:t>
      </w:r>
      <w:r w:rsidRPr="00C80EA2">
        <w:rPr>
          <w:rFonts w:ascii="Bookman Old Style" w:hAnsi="Bookman Old Style"/>
          <w:color w:val="000000" w:themeColor="text1"/>
          <w:spacing w:val="-6"/>
          <w:sz w:val="24"/>
          <w:szCs w:val="24"/>
        </w:rPr>
        <w:t xml:space="preserve"> </w:t>
      </w:r>
      <w:r w:rsidRPr="00C80EA2">
        <w:rPr>
          <w:rFonts w:ascii="Bookman Old Style" w:hAnsi="Bookman Old Style"/>
          <w:color w:val="000000" w:themeColor="text1"/>
          <w:sz w:val="24"/>
          <w:szCs w:val="24"/>
        </w:rPr>
        <w:t>who</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is</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the</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subject</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of</w:t>
      </w:r>
      <w:r w:rsidRPr="00C80EA2">
        <w:rPr>
          <w:rFonts w:ascii="Bookman Old Style" w:hAnsi="Bookman Old Style"/>
          <w:color w:val="000000" w:themeColor="text1"/>
          <w:spacing w:val="-7"/>
          <w:sz w:val="24"/>
          <w:szCs w:val="24"/>
        </w:rPr>
        <w:t xml:space="preserve"> </w:t>
      </w:r>
      <w:r w:rsidRPr="00C80EA2">
        <w:rPr>
          <w:rFonts w:ascii="Bookman Old Style" w:hAnsi="Bookman Old Style"/>
          <w:color w:val="000000" w:themeColor="text1"/>
          <w:sz w:val="24"/>
          <w:szCs w:val="24"/>
        </w:rPr>
        <w:t>the</w:t>
      </w:r>
      <w:r w:rsidRPr="00C80EA2">
        <w:rPr>
          <w:rFonts w:ascii="Bookman Old Style" w:hAnsi="Bookman Old Style"/>
          <w:color w:val="000000" w:themeColor="text1"/>
          <w:spacing w:val="-5"/>
          <w:sz w:val="24"/>
          <w:szCs w:val="24"/>
        </w:rPr>
        <w:t xml:space="preserve"> </w:t>
      </w:r>
      <w:r w:rsidRPr="00C80EA2">
        <w:rPr>
          <w:rFonts w:ascii="Bookman Old Style" w:hAnsi="Bookman Old Style"/>
          <w:color w:val="000000" w:themeColor="text1"/>
          <w:sz w:val="24"/>
          <w:szCs w:val="24"/>
        </w:rPr>
        <w:t>inquiry.</w:t>
      </w:r>
    </w:p>
    <w:p w14:paraId="183A09DF" w14:textId="0A6224F1" w:rsidR="0067131E" w:rsidRPr="00C80EA2" w:rsidRDefault="00133238" w:rsidP="003E5F29">
      <w:pPr>
        <w:pStyle w:val="Heading1"/>
        <w:rPr>
          <w:rFonts w:ascii="Bookman Old Style" w:hAnsi="Bookman Old Style"/>
        </w:rPr>
      </w:pPr>
      <w:bookmarkStart w:id="90" w:name="_Toc100572532"/>
      <w:r w:rsidRPr="00C80EA2">
        <w:rPr>
          <w:rFonts w:ascii="Bookman Old Style" w:hAnsi="Bookman Old Style"/>
        </w:rPr>
        <w:lastRenderedPageBreak/>
        <w:t>Acknowledgement and Agreement</w:t>
      </w:r>
      <w:bookmarkEnd w:id="90"/>
    </w:p>
    <w:p w14:paraId="059962D1" w14:textId="77777777" w:rsidR="0067131E" w:rsidRPr="00C80EA2" w:rsidRDefault="0067131E" w:rsidP="001508D2">
      <w:pPr>
        <w:pStyle w:val="BodyText"/>
        <w:ind w:left="144" w:right="144"/>
        <w:rPr>
          <w:rFonts w:ascii="Bookman Old Style" w:hAnsi="Bookman Old Style"/>
          <w:b/>
          <w:sz w:val="24"/>
          <w:szCs w:val="24"/>
        </w:rPr>
      </w:pPr>
    </w:p>
    <w:p w14:paraId="6870A53E" w14:textId="18E26F4C"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 xml:space="preserve">I </w:t>
      </w:r>
      <w:r w:rsidR="00124D5B" w:rsidRPr="00C80EA2">
        <w:rPr>
          <w:rFonts w:ascii="Bookman Old Style" w:hAnsi="Bookman Old Style"/>
          <w:sz w:val="24"/>
          <w:szCs w:val="24"/>
        </w:rPr>
        <w:t>have received</w:t>
      </w:r>
      <w:r w:rsidRPr="00C80EA2">
        <w:rPr>
          <w:rFonts w:ascii="Bookman Old Style" w:hAnsi="Bookman Old Style"/>
          <w:sz w:val="24"/>
          <w:szCs w:val="24"/>
        </w:rPr>
        <w:t xml:space="preserve"> a copy </w:t>
      </w:r>
      <w:r w:rsidR="00124D5B" w:rsidRPr="00C80EA2">
        <w:rPr>
          <w:rFonts w:ascii="Bookman Old Style" w:hAnsi="Bookman Old Style"/>
          <w:sz w:val="24"/>
          <w:szCs w:val="24"/>
        </w:rPr>
        <w:t>of the</w:t>
      </w:r>
      <w:r w:rsidRPr="00C80EA2">
        <w:rPr>
          <w:rFonts w:ascii="Bookman Old Style" w:hAnsi="Bookman Old Style"/>
          <w:sz w:val="24"/>
          <w:szCs w:val="24"/>
        </w:rPr>
        <w:t xml:space="preserve"> </w:t>
      </w:r>
      <w:r w:rsidR="0013125A">
        <w:rPr>
          <w:rFonts w:ascii="Bookman Old Style" w:hAnsi="Bookman Old Style"/>
          <w:sz w:val="24"/>
          <w:szCs w:val="24"/>
        </w:rPr>
        <w:t>RIGHT ACCORD Health Staffing and Placement Services</w:t>
      </w:r>
      <w:r w:rsidRPr="00C80EA2">
        <w:rPr>
          <w:rFonts w:ascii="Bookman Old Style" w:hAnsi="Bookman Old Style"/>
          <w:sz w:val="24"/>
          <w:szCs w:val="24"/>
        </w:rPr>
        <w:t xml:space="preserve"> Handbook and have either read</w:t>
      </w:r>
      <w:r w:rsidRPr="00C80EA2">
        <w:rPr>
          <w:rFonts w:ascii="Bookman Old Style" w:hAnsi="Bookman Old Style"/>
          <w:spacing w:val="-3"/>
          <w:sz w:val="24"/>
          <w:szCs w:val="24"/>
        </w:rPr>
        <w:t xml:space="preserve"> </w:t>
      </w:r>
      <w:r w:rsidRPr="00C80EA2">
        <w:rPr>
          <w:rFonts w:ascii="Bookman Old Style" w:hAnsi="Bookman Old Style"/>
          <w:sz w:val="24"/>
          <w:szCs w:val="24"/>
        </w:rPr>
        <w:t>it</w:t>
      </w:r>
      <w:r w:rsidRPr="00C80EA2">
        <w:rPr>
          <w:rFonts w:ascii="Bookman Old Style" w:hAnsi="Bookman Old Style"/>
          <w:spacing w:val="-2"/>
          <w:sz w:val="24"/>
          <w:szCs w:val="24"/>
        </w:rPr>
        <w:t xml:space="preserve"> </w:t>
      </w:r>
      <w:r w:rsidRPr="00C80EA2">
        <w:rPr>
          <w:rFonts w:ascii="Bookman Old Style" w:hAnsi="Bookman Old Style"/>
          <w:sz w:val="24"/>
          <w:szCs w:val="24"/>
        </w:rPr>
        <w:t>or</w:t>
      </w:r>
      <w:r w:rsidRPr="00C80EA2">
        <w:rPr>
          <w:rFonts w:ascii="Bookman Old Style" w:hAnsi="Bookman Old Style"/>
          <w:spacing w:val="-3"/>
          <w:sz w:val="24"/>
          <w:szCs w:val="24"/>
        </w:rPr>
        <w:t xml:space="preserve"> </w:t>
      </w:r>
      <w:r w:rsidRPr="00C80EA2">
        <w:rPr>
          <w:rFonts w:ascii="Bookman Old Style" w:hAnsi="Bookman Old Style"/>
          <w:sz w:val="24"/>
          <w:szCs w:val="24"/>
        </w:rPr>
        <w:t>have</w:t>
      </w:r>
      <w:r w:rsidRPr="00C80EA2">
        <w:rPr>
          <w:rFonts w:ascii="Bookman Old Style" w:hAnsi="Bookman Old Style"/>
          <w:spacing w:val="-2"/>
          <w:sz w:val="24"/>
          <w:szCs w:val="24"/>
        </w:rPr>
        <w:t xml:space="preserve"> </w:t>
      </w:r>
      <w:r w:rsidRPr="00C80EA2">
        <w:rPr>
          <w:rFonts w:ascii="Bookman Old Style" w:hAnsi="Bookman Old Style"/>
          <w:sz w:val="24"/>
          <w:szCs w:val="24"/>
        </w:rPr>
        <w:t>had</w:t>
      </w:r>
      <w:r w:rsidRPr="00C80EA2">
        <w:rPr>
          <w:rFonts w:ascii="Bookman Old Style" w:hAnsi="Bookman Old Style"/>
          <w:spacing w:val="-4"/>
          <w:sz w:val="24"/>
          <w:szCs w:val="24"/>
        </w:rPr>
        <w:t xml:space="preserve"> </w:t>
      </w:r>
      <w:r w:rsidRPr="00C80EA2">
        <w:rPr>
          <w:rFonts w:ascii="Bookman Old Style" w:hAnsi="Bookman Old Style"/>
          <w:sz w:val="24"/>
          <w:szCs w:val="24"/>
        </w:rPr>
        <w:t>it</w:t>
      </w:r>
      <w:r w:rsidRPr="00C80EA2">
        <w:rPr>
          <w:rFonts w:ascii="Bookman Old Style" w:hAnsi="Bookman Old Style"/>
          <w:spacing w:val="-2"/>
          <w:sz w:val="24"/>
          <w:szCs w:val="24"/>
        </w:rPr>
        <w:t xml:space="preserve"> </w:t>
      </w:r>
      <w:r w:rsidRPr="00C80EA2">
        <w:rPr>
          <w:rFonts w:ascii="Bookman Old Style" w:hAnsi="Bookman Old Style"/>
          <w:sz w:val="24"/>
          <w:szCs w:val="24"/>
        </w:rPr>
        <w:t>read</w:t>
      </w:r>
      <w:r w:rsidRPr="00C80EA2">
        <w:rPr>
          <w:rFonts w:ascii="Bookman Old Style" w:hAnsi="Bookman Old Style"/>
          <w:spacing w:val="-2"/>
          <w:sz w:val="24"/>
          <w:szCs w:val="24"/>
        </w:rPr>
        <w:t xml:space="preserve"> </w:t>
      </w:r>
      <w:r w:rsidRPr="00C80EA2">
        <w:rPr>
          <w:rFonts w:ascii="Bookman Old Style" w:hAnsi="Bookman Old Style"/>
          <w:sz w:val="24"/>
          <w:szCs w:val="24"/>
        </w:rPr>
        <w:t>to</w:t>
      </w:r>
      <w:r w:rsidRPr="00C80EA2">
        <w:rPr>
          <w:rFonts w:ascii="Bookman Old Style" w:hAnsi="Bookman Old Style"/>
          <w:spacing w:val="-2"/>
          <w:sz w:val="24"/>
          <w:szCs w:val="24"/>
        </w:rPr>
        <w:t xml:space="preserve"> </w:t>
      </w:r>
      <w:r w:rsidRPr="00C80EA2">
        <w:rPr>
          <w:rFonts w:ascii="Bookman Old Style" w:hAnsi="Bookman Old Style"/>
          <w:sz w:val="24"/>
          <w:szCs w:val="24"/>
        </w:rPr>
        <w:t>me</w:t>
      </w:r>
      <w:r w:rsidRPr="00C80EA2">
        <w:rPr>
          <w:rFonts w:ascii="Bookman Old Style" w:hAnsi="Bookman Old Style"/>
          <w:spacing w:val="-3"/>
          <w:sz w:val="24"/>
          <w:szCs w:val="24"/>
        </w:rPr>
        <w:t xml:space="preserve"> </w:t>
      </w:r>
      <w:r w:rsidRPr="00C80EA2">
        <w:rPr>
          <w:rFonts w:ascii="Bookman Old Style" w:hAnsi="Bookman Old Style"/>
          <w:sz w:val="24"/>
          <w:szCs w:val="24"/>
        </w:rPr>
        <w:t>carefully.</w:t>
      </w:r>
      <w:r w:rsidRPr="00C80EA2">
        <w:rPr>
          <w:rFonts w:ascii="Bookman Old Style" w:hAnsi="Bookman Old Style"/>
          <w:spacing w:val="-3"/>
          <w:sz w:val="24"/>
          <w:szCs w:val="24"/>
        </w:rPr>
        <w:t xml:space="preserve"> </w:t>
      </w:r>
      <w:r w:rsidRPr="00C80EA2">
        <w:rPr>
          <w:rFonts w:ascii="Bookman Old Style" w:hAnsi="Bookman Old Style"/>
          <w:sz w:val="24"/>
          <w:szCs w:val="24"/>
        </w:rPr>
        <w:t>I</w:t>
      </w:r>
      <w:r w:rsidRPr="00C80EA2">
        <w:rPr>
          <w:rFonts w:ascii="Bookman Old Style" w:hAnsi="Bookman Old Style"/>
          <w:spacing w:val="-2"/>
          <w:sz w:val="24"/>
          <w:szCs w:val="24"/>
        </w:rPr>
        <w:t xml:space="preserve"> </w:t>
      </w:r>
      <w:r w:rsidRPr="00C80EA2">
        <w:rPr>
          <w:rFonts w:ascii="Bookman Old Style" w:hAnsi="Bookman Old Style"/>
          <w:sz w:val="24"/>
          <w:szCs w:val="24"/>
        </w:rPr>
        <w:t>understand</w:t>
      </w:r>
      <w:r w:rsidRPr="00C80EA2">
        <w:rPr>
          <w:rFonts w:ascii="Bookman Old Style" w:hAnsi="Bookman Old Style"/>
          <w:spacing w:val="-2"/>
          <w:sz w:val="24"/>
          <w:szCs w:val="24"/>
        </w:rPr>
        <w:t xml:space="preserve"> </w:t>
      </w:r>
      <w:r w:rsidR="00124D5B" w:rsidRPr="00C80EA2">
        <w:rPr>
          <w:rFonts w:ascii="Bookman Old Style" w:hAnsi="Bookman Old Style"/>
          <w:sz w:val="24"/>
          <w:szCs w:val="24"/>
        </w:rPr>
        <w:t>all</w:t>
      </w:r>
      <w:r w:rsidRPr="00C80EA2">
        <w:rPr>
          <w:rFonts w:ascii="Bookman Old Style" w:hAnsi="Bookman Old Style"/>
          <w:spacing w:val="-4"/>
          <w:sz w:val="24"/>
          <w:szCs w:val="24"/>
        </w:rPr>
        <w:t xml:space="preserve"> </w:t>
      </w:r>
      <w:r w:rsidRPr="00C80EA2">
        <w:rPr>
          <w:rFonts w:ascii="Bookman Old Style" w:hAnsi="Bookman Old Style"/>
          <w:sz w:val="24"/>
          <w:szCs w:val="24"/>
        </w:rPr>
        <w:t>its</w:t>
      </w:r>
      <w:r w:rsidRPr="00C80EA2">
        <w:rPr>
          <w:rFonts w:ascii="Bookman Old Style" w:hAnsi="Bookman Old Style"/>
          <w:spacing w:val="-2"/>
          <w:sz w:val="24"/>
          <w:szCs w:val="24"/>
        </w:rPr>
        <w:t xml:space="preserve"> </w:t>
      </w:r>
      <w:r w:rsidRPr="00C80EA2">
        <w:rPr>
          <w:rFonts w:ascii="Bookman Old Style" w:hAnsi="Bookman Old Style"/>
          <w:sz w:val="24"/>
          <w:szCs w:val="24"/>
        </w:rPr>
        <w:t>rules,</w:t>
      </w:r>
      <w:r w:rsidRPr="00C80EA2">
        <w:rPr>
          <w:rFonts w:ascii="Bookman Old Style" w:hAnsi="Bookman Old Style"/>
          <w:spacing w:val="-2"/>
          <w:sz w:val="24"/>
          <w:szCs w:val="24"/>
        </w:rPr>
        <w:t xml:space="preserve"> </w:t>
      </w:r>
      <w:r w:rsidRPr="00C80EA2">
        <w:rPr>
          <w:rFonts w:ascii="Bookman Old Style" w:hAnsi="Bookman Old Style"/>
          <w:sz w:val="24"/>
          <w:szCs w:val="24"/>
        </w:rPr>
        <w:t>policies,</w:t>
      </w:r>
      <w:r w:rsidRPr="00C80EA2">
        <w:rPr>
          <w:rFonts w:ascii="Bookman Old Style" w:hAnsi="Bookman Old Style"/>
          <w:spacing w:val="-3"/>
          <w:sz w:val="24"/>
          <w:szCs w:val="24"/>
        </w:rPr>
        <w:t xml:space="preserve"> </w:t>
      </w:r>
      <w:r w:rsidR="00124D5B" w:rsidRPr="00C80EA2">
        <w:rPr>
          <w:rFonts w:ascii="Bookman Old Style" w:hAnsi="Bookman Old Style"/>
          <w:sz w:val="24"/>
          <w:szCs w:val="24"/>
        </w:rPr>
        <w:t>terms,</w:t>
      </w:r>
      <w:r w:rsidRPr="00C80EA2">
        <w:rPr>
          <w:rFonts w:ascii="Bookman Old Style" w:hAnsi="Bookman Old Style"/>
          <w:spacing w:val="-4"/>
          <w:sz w:val="24"/>
          <w:szCs w:val="24"/>
        </w:rPr>
        <w:t xml:space="preserve"> </w:t>
      </w:r>
      <w:r w:rsidRPr="00C80EA2">
        <w:rPr>
          <w:rFonts w:ascii="Bookman Old Style" w:hAnsi="Bookman Old Style"/>
          <w:sz w:val="24"/>
          <w:szCs w:val="24"/>
        </w:rPr>
        <w:t>and</w:t>
      </w:r>
      <w:r w:rsidRPr="00C80EA2">
        <w:rPr>
          <w:rFonts w:ascii="Bookman Old Style" w:hAnsi="Bookman Old Style"/>
          <w:spacing w:val="-2"/>
          <w:sz w:val="24"/>
          <w:szCs w:val="24"/>
        </w:rPr>
        <w:t xml:space="preserve"> </w:t>
      </w:r>
      <w:r w:rsidRPr="00C80EA2">
        <w:rPr>
          <w:rFonts w:ascii="Bookman Old Style" w:hAnsi="Bookman Old Style"/>
          <w:sz w:val="24"/>
          <w:szCs w:val="24"/>
        </w:rPr>
        <w:t>conditions,</w:t>
      </w:r>
      <w:r w:rsidRPr="00C80EA2">
        <w:rPr>
          <w:rFonts w:ascii="Bookman Old Style" w:hAnsi="Bookman Old Style"/>
          <w:spacing w:val="-2"/>
          <w:sz w:val="24"/>
          <w:szCs w:val="24"/>
        </w:rPr>
        <w:t xml:space="preserve"> </w:t>
      </w:r>
      <w:r w:rsidRPr="00C80EA2">
        <w:rPr>
          <w:rFonts w:ascii="Bookman Old Style" w:hAnsi="Bookman Old Style"/>
          <w:sz w:val="24"/>
          <w:szCs w:val="24"/>
        </w:rPr>
        <w:t>and</w:t>
      </w:r>
      <w:r w:rsidRPr="00C80EA2">
        <w:rPr>
          <w:rFonts w:ascii="Bookman Old Style" w:hAnsi="Bookman Old Style"/>
          <w:spacing w:val="-3"/>
          <w:sz w:val="24"/>
          <w:szCs w:val="24"/>
        </w:rPr>
        <w:t xml:space="preserve"> </w:t>
      </w:r>
      <w:r w:rsidRPr="00C80EA2">
        <w:rPr>
          <w:rFonts w:ascii="Bookman Old Style" w:hAnsi="Bookman Old Style"/>
          <w:sz w:val="24"/>
          <w:szCs w:val="24"/>
        </w:rPr>
        <w:t>agree to abide by them, realizing that failure to do so may result in disciplinary action and/or termination. I also understand that this handbook supersedes all previous written and unwritten policies, including any previous handbooks.</w:t>
      </w:r>
    </w:p>
    <w:p w14:paraId="44803A01" w14:textId="77777777" w:rsidR="0067131E" w:rsidRPr="00C80EA2" w:rsidRDefault="0067131E" w:rsidP="009A36B1">
      <w:pPr>
        <w:pStyle w:val="BodyText"/>
        <w:ind w:left="144" w:right="144"/>
        <w:jc w:val="both"/>
        <w:rPr>
          <w:rFonts w:ascii="Bookman Old Style" w:hAnsi="Bookman Old Style"/>
          <w:sz w:val="24"/>
          <w:szCs w:val="24"/>
        </w:rPr>
      </w:pPr>
    </w:p>
    <w:p w14:paraId="063E0338"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w:t>
      </w:r>
      <w:r w:rsidRPr="00C80EA2">
        <w:rPr>
          <w:rFonts w:ascii="Bookman Old Style" w:hAnsi="Bookman Old Style"/>
          <w:spacing w:val="-4"/>
          <w:sz w:val="24"/>
          <w:szCs w:val="24"/>
        </w:rPr>
        <w:t xml:space="preserve"> </w:t>
      </w:r>
      <w:r w:rsidRPr="00C80EA2">
        <w:rPr>
          <w:rFonts w:ascii="Bookman Old Style" w:hAnsi="Bookman Old Style"/>
          <w:sz w:val="24"/>
          <w:szCs w:val="24"/>
        </w:rPr>
        <w:t>understand</w:t>
      </w:r>
      <w:r w:rsidRPr="00C80EA2">
        <w:rPr>
          <w:rFonts w:ascii="Bookman Old Style" w:hAnsi="Bookman Old Style"/>
          <w:spacing w:val="-6"/>
          <w:sz w:val="24"/>
          <w:szCs w:val="24"/>
        </w:rPr>
        <w:t xml:space="preserve"> </w:t>
      </w:r>
      <w:r w:rsidRPr="00C80EA2">
        <w:rPr>
          <w:rFonts w:ascii="Bookman Old Style" w:hAnsi="Bookman Old Style"/>
          <w:sz w:val="24"/>
          <w:szCs w:val="24"/>
        </w:rPr>
        <w:t>and</w:t>
      </w:r>
      <w:r w:rsidRPr="00C80EA2">
        <w:rPr>
          <w:rFonts w:ascii="Bookman Old Style" w:hAnsi="Bookman Old Style"/>
          <w:spacing w:val="-4"/>
          <w:sz w:val="24"/>
          <w:szCs w:val="24"/>
        </w:rPr>
        <w:t xml:space="preserve"> </w:t>
      </w:r>
      <w:r w:rsidRPr="00C80EA2">
        <w:rPr>
          <w:rFonts w:ascii="Bookman Old Style" w:hAnsi="Bookman Old Style"/>
          <w:sz w:val="24"/>
          <w:szCs w:val="24"/>
        </w:rPr>
        <w:t>agree</w:t>
      </w:r>
      <w:r w:rsidRPr="00C80EA2">
        <w:rPr>
          <w:rFonts w:ascii="Bookman Old Style" w:hAnsi="Bookman Old Style"/>
          <w:spacing w:val="-5"/>
          <w:sz w:val="24"/>
          <w:szCs w:val="24"/>
        </w:rPr>
        <w:t xml:space="preserve"> </w:t>
      </w:r>
      <w:r w:rsidRPr="00C80EA2">
        <w:rPr>
          <w:rFonts w:ascii="Bookman Old Style" w:hAnsi="Bookman Old Style"/>
          <w:sz w:val="24"/>
          <w:szCs w:val="24"/>
        </w:rPr>
        <w:t>that</w:t>
      </w:r>
      <w:r w:rsidRPr="00C80EA2">
        <w:rPr>
          <w:rFonts w:ascii="Bookman Old Style" w:hAnsi="Bookman Old Style"/>
          <w:spacing w:val="-4"/>
          <w:sz w:val="24"/>
          <w:szCs w:val="24"/>
        </w:rPr>
        <w:t xml:space="preserve"> </w:t>
      </w:r>
      <w:r w:rsidRPr="00C80EA2">
        <w:rPr>
          <w:rFonts w:ascii="Bookman Old Style" w:hAnsi="Bookman Old Style"/>
          <w:sz w:val="24"/>
          <w:szCs w:val="24"/>
        </w:rPr>
        <w:t>my</w:t>
      </w:r>
      <w:r w:rsidRPr="00C80EA2">
        <w:rPr>
          <w:rFonts w:ascii="Bookman Old Style" w:hAnsi="Bookman Old Style"/>
          <w:spacing w:val="-4"/>
          <w:sz w:val="24"/>
          <w:szCs w:val="24"/>
        </w:rPr>
        <w:t xml:space="preserve"> </w:t>
      </w:r>
      <w:r w:rsidRPr="00C80EA2">
        <w:rPr>
          <w:rFonts w:ascii="Bookman Old Style" w:hAnsi="Bookman Old Style"/>
          <w:sz w:val="24"/>
          <w:szCs w:val="24"/>
        </w:rPr>
        <w:t>employment</w:t>
      </w:r>
      <w:r w:rsidRPr="00C80EA2">
        <w:rPr>
          <w:rFonts w:ascii="Bookman Old Style" w:hAnsi="Bookman Old Style"/>
          <w:spacing w:val="-4"/>
          <w:sz w:val="24"/>
          <w:szCs w:val="24"/>
        </w:rPr>
        <w:t xml:space="preserve"> </w:t>
      </w:r>
      <w:r w:rsidRPr="00C80EA2">
        <w:rPr>
          <w:rFonts w:ascii="Bookman Old Style" w:hAnsi="Bookman Old Style"/>
          <w:sz w:val="24"/>
          <w:szCs w:val="24"/>
        </w:rPr>
        <w:t>is</w:t>
      </w:r>
      <w:r w:rsidRPr="00C80EA2">
        <w:rPr>
          <w:rFonts w:ascii="Bookman Old Style" w:hAnsi="Bookman Old Style"/>
          <w:spacing w:val="-3"/>
          <w:sz w:val="24"/>
          <w:szCs w:val="24"/>
        </w:rPr>
        <w:t xml:space="preserve"> </w:t>
      </w:r>
      <w:r w:rsidRPr="00C80EA2">
        <w:rPr>
          <w:rFonts w:ascii="Bookman Old Style" w:hAnsi="Bookman Old Style"/>
          <w:sz w:val="24"/>
          <w:szCs w:val="24"/>
        </w:rPr>
        <w:t>“at</w:t>
      </w:r>
      <w:r w:rsidRPr="00C80EA2">
        <w:rPr>
          <w:rFonts w:ascii="Bookman Old Style" w:hAnsi="Bookman Old Style"/>
          <w:spacing w:val="-4"/>
          <w:sz w:val="24"/>
          <w:szCs w:val="24"/>
        </w:rPr>
        <w:t xml:space="preserve"> </w:t>
      </w:r>
      <w:r w:rsidRPr="00C80EA2">
        <w:rPr>
          <w:rFonts w:ascii="Bookman Old Style" w:hAnsi="Bookman Old Style"/>
          <w:sz w:val="24"/>
          <w:szCs w:val="24"/>
        </w:rPr>
        <w:t>will”</w:t>
      </w:r>
      <w:r w:rsidRPr="00C80EA2">
        <w:rPr>
          <w:rFonts w:ascii="Bookman Old Style" w:hAnsi="Bookman Old Style"/>
          <w:spacing w:val="-6"/>
          <w:sz w:val="24"/>
          <w:szCs w:val="24"/>
        </w:rPr>
        <w:t xml:space="preserve"> </w:t>
      </w:r>
      <w:r w:rsidRPr="00C80EA2">
        <w:rPr>
          <w:rFonts w:ascii="Bookman Old Style" w:hAnsi="Bookman Old Style"/>
          <w:sz w:val="24"/>
          <w:szCs w:val="24"/>
        </w:rPr>
        <w:t>so</w:t>
      </w:r>
      <w:r w:rsidRPr="00C80EA2">
        <w:rPr>
          <w:rFonts w:ascii="Bookman Old Style" w:hAnsi="Bookman Old Style"/>
          <w:spacing w:val="-4"/>
          <w:sz w:val="24"/>
          <w:szCs w:val="24"/>
        </w:rPr>
        <w:t xml:space="preserve"> </w:t>
      </w:r>
      <w:r w:rsidRPr="00C80EA2">
        <w:rPr>
          <w:rFonts w:ascii="Bookman Old Style" w:hAnsi="Bookman Old Style"/>
          <w:sz w:val="24"/>
          <w:szCs w:val="24"/>
        </w:rPr>
        <w:t>that</w:t>
      </w:r>
      <w:r w:rsidRPr="00C80EA2">
        <w:rPr>
          <w:rFonts w:ascii="Bookman Old Style" w:hAnsi="Bookman Old Style"/>
          <w:spacing w:val="-5"/>
          <w:sz w:val="24"/>
          <w:szCs w:val="24"/>
        </w:rPr>
        <w:t xml:space="preserve"> </w:t>
      </w:r>
      <w:r w:rsidRPr="00C80EA2">
        <w:rPr>
          <w:rFonts w:ascii="Bookman Old Style" w:hAnsi="Bookman Old Style"/>
          <w:sz w:val="24"/>
          <w:szCs w:val="24"/>
        </w:rPr>
        <w:t>both</w:t>
      </w:r>
      <w:r w:rsidRPr="00C80EA2">
        <w:rPr>
          <w:rFonts w:ascii="Bookman Old Style" w:hAnsi="Bookman Old Style"/>
          <w:spacing w:val="-4"/>
          <w:sz w:val="24"/>
          <w:szCs w:val="24"/>
        </w:rPr>
        <w:t xml:space="preserve"> </w:t>
      </w:r>
      <w:r w:rsidRPr="00C80EA2">
        <w:rPr>
          <w:rFonts w:ascii="Bookman Old Style" w:hAnsi="Bookman Old Style"/>
          <w:sz w:val="24"/>
          <w:szCs w:val="24"/>
        </w:rPr>
        <w:t>the</w:t>
      </w:r>
      <w:r w:rsidRPr="00C80EA2">
        <w:rPr>
          <w:rFonts w:ascii="Bookman Old Style" w:hAnsi="Bookman Old Style"/>
          <w:spacing w:val="-5"/>
          <w:sz w:val="24"/>
          <w:szCs w:val="24"/>
        </w:rPr>
        <w:t xml:space="preserve"> </w:t>
      </w:r>
      <w:r w:rsidRPr="00C80EA2">
        <w:rPr>
          <w:rFonts w:ascii="Bookman Old Style" w:hAnsi="Bookman Old Style"/>
          <w:sz w:val="24"/>
          <w:szCs w:val="24"/>
        </w:rPr>
        <w:t>Company</w:t>
      </w:r>
      <w:r w:rsidRPr="00C80EA2">
        <w:rPr>
          <w:rFonts w:ascii="Bookman Old Style" w:hAnsi="Bookman Old Style"/>
          <w:spacing w:val="-4"/>
          <w:sz w:val="24"/>
          <w:szCs w:val="24"/>
        </w:rPr>
        <w:t xml:space="preserve"> </w:t>
      </w:r>
      <w:r w:rsidRPr="00C80EA2">
        <w:rPr>
          <w:rFonts w:ascii="Bookman Old Style" w:hAnsi="Bookman Old Style"/>
          <w:sz w:val="24"/>
          <w:szCs w:val="24"/>
        </w:rPr>
        <w:t>and</w:t>
      </w:r>
      <w:r w:rsidRPr="00C80EA2">
        <w:rPr>
          <w:rFonts w:ascii="Bookman Old Style" w:hAnsi="Bookman Old Style"/>
          <w:spacing w:val="-3"/>
          <w:sz w:val="24"/>
          <w:szCs w:val="24"/>
        </w:rPr>
        <w:t xml:space="preserve"> </w:t>
      </w:r>
      <w:r w:rsidRPr="00C80EA2">
        <w:rPr>
          <w:rFonts w:ascii="Bookman Old Style" w:hAnsi="Bookman Old Style"/>
          <w:sz w:val="24"/>
          <w:szCs w:val="24"/>
        </w:rPr>
        <w:t>I</w:t>
      </w:r>
      <w:r w:rsidRPr="00C80EA2">
        <w:rPr>
          <w:rFonts w:ascii="Bookman Old Style" w:hAnsi="Bookman Old Style"/>
          <w:spacing w:val="-6"/>
          <w:sz w:val="24"/>
          <w:szCs w:val="24"/>
        </w:rPr>
        <w:t xml:space="preserve"> </w:t>
      </w:r>
      <w:r w:rsidRPr="00C80EA2">
        <w:rPr>
          <w:rFonts w:ascii="Bookman Old Style" w:hAnsi="Bookman Old Style"/>
          <w:sz w:val="24"/>
          <w:szCs w:val="24"/>
        </w:rPr>
        <w:t>remain</w:t>
      </w:r>
      <w:r w:rsidRPr="00C80EA2">
        <w:rPr>
          <w:rFonts w:ascii="Bookman Old Style" w:hAnsi="Bookman Old Style"/>
          <w:spacing w:val="-4"/>
          <w:sz w:val="24"/>
          <w:szCs w:val="24"/>
        </w:rPr>
        <w:t xml:space="preserve"> </w:t>
      </w:r>
      <w:r w:rsidRPr="00C80EA2">
        <w:rPr>
          <w:rFonts w:ascii="Bookman Old Style" w:hAnsi="Bookman Old Style"/>
          <w:sz w:val="24"/>
          <w:szCs w:val="24"/>
        </w:rPr>
        <w:t>free</w:t>
      </w:r>
      <w:r w:rsidRPr="00C80EA2">
        <w:rPr>
          <w:rFonts w:ascii="Bookman Old Style" w:hAnsi="Bookman Old Style"/>
          <w:spacing w:val="-5"/>
          <w:sz w:val="24"/>
          <w:szCs w:val="24"/>
        </w:rPr>
        <w:t xml:space="preserve"> </w:t>
      </w:r>
      <w:r w:rsidRPr="00C80EA2">
        <w:rPr>
          <w:rFonts w:ascii="Bookman Old Style" w:hAnsi="Bookman Old Style"/>
          <w:sz w:val="24"/>
          <w:szCs w:val="24"/>
        </w:rPr>
        <w:t>to</w:t>
      </w:r>
      <w:r w:rsidRPr="00C80EA2">
        <w:rPr>
          <w:rFonts w:ascii="Bookman Old Style" w:hAnsi="Bookman Old Style"/>
          <w:spacing w:val="-3"/>
          <w:sz w:val="24"/>
          <w:szCs w:val="24"/>
        </w:rPr>
        <w:t xml:space="preserve"> </w:t>
      </w:r>
      <w:r w:rsidRPr="00C80EA2">
        <w:rPr>
          <w:rFonts w:ascii="Bookman Old Style" w:hAnsi="Bookman Old Style"/>
          <w:sz w:val="24"/>
          <w:szCs w:val="24"/>
        </w:rPr>
        <w:t>choose</w:t>
      </w:r>
      <w:r w:rsidRPr="00C80EA2">
        <w:rPr>
          <w:rFonts w:ascii="Bookman Old Style" w:hAnsi="Bookman Old Style"/>
          <w:spacing w:val="-5"/>
          <w:sz w:val="24"/>
          <w:szCs w:val="24"/>
        </w:rPr>
        <w:t xml:space="preserve"> </w:t>
      </w:r>
      <w:r w:rsidRPr="00C80EA2">
        <w:rPr>
          <w:rFonts w:ascii="Bookman Old Style" w:hAnsi="Bookman Old Style"/>
          <w:sz w:val="24"/>
          <w:szCs w:val="24"/>
        </w:rPr>
        <w:t>to end our work relationship for any reason or for no</w:t>
      </w:r>
      <w:r w:rsidRPr="00C80EA2">
        <w:rPr>
          <w:rFonts w:ascii="Bookman Old Style" w:hAnsi="Bookman Old Style"/>
          <w:spacing w:val="-4"/>
          <w:sz w:val="24"/>
          <w:szCs w:val="24"/>
        </w:rPr>
        <w:t xml:space="preserve"> </w:t>
      </w:r>
      <w:r w:rsidRPr="00C80EA2">
        <w:rPr>
          <w:rFonts w:ascii="Bookman Old Style" w:hAnsi="Bookman Old Style"/>
          <w:sz w:val="24"/>
          <w:szCs w:val="24"/>
        </w:rPr>
        <w:t>reason.</w:t>
      </w:r>
    </w:p>
    <w:p w14:paraId="140E406E" w14:textId="77777777" w:rsidR="0067131E" w:rsidRPr="00C80EA2" w:rsidRDefault="0067131E" w:rsidP="009A36B1">
      <w:pPr>
        <w:pStyle w:val="BodyText"/>
        <w:ind w:left="144" w:right="144"/>
        <w:jc w:val="both"/>
        <w:rPr>
          <w:rFonts w:ascii="Bookman Old Style" w:hAnsi="Bookman Old Style"/>
          <w:sz w:val="24"/>
          <w:szCs w:val="24"/>
        </w:rPr>
      </w:pPr>
    </w:p>
    <w:p w14:paraId="01CA8193" w14:textId="77777777"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sz w:val="24"/>
          <w:szCs w:val="24"/>
        </w:rPr>
        <w:t>I</w:t>
      </w:r>
      <w:r w:rsidRPr="00C80EA2">
        <w:rPr>
          <w:rFonts w:ascii="Bookman Old Style" w:hAnsi="Bookman Old Style"/>
          <w:spacing w:val="-11"/>
          <w:sz w:val="24"/>
          <w:szCs w:val="24"/>
        </w:rPr>
        <w:t xml:space="preserve"> </w:t>
      </w:r>
      <w:r w:rsidRPr="00C80EA2">
        <w:rPr>
          <w:rFonts w:ascii="Bookman Old Style" w:hAnsi="Bookman Old Style"/>
          <w:sz w:val="24"/>
          <w:szCs w:val="24"/>
        </w:rPr>
        <w:t>understand</w:t>
      </w:r>
      <w:r w:rsidRPr="00C80EA2">
        <w:rPr>
          <w:rFonts w:ascii="Bookman Old Style" w:hAnsi="Bookman Old Style"/>
          <w:spacing w:val="-12"/>
          <w:sz w:val="24"/>
          <w:szCs w:val="24"/>
        </w:rPr>
        <w:t xml:space="preserve"> </w:t>
      </w:r>
      <w:r w:rsidRPr="00C80EA2">
        <w:rPr>
          <w:rFonts w:ascii="Bookman Old Style" w:hAnsi="Bookman Old Style"/>
          <w:sz w:val="24"/>
          <w:szCs w:val="24"/>
        </w:rPr>
        <w:t>nothing</w:t>
      </w:r>
      <w:r w:rsidRPr="00C80EA2">
        <w:rPr>
          <w:rFonts w:ascii="Bookman Old Style" w:hAnsi="Bookman Old Style"/>
          <w:spacing w:val="-10"/>
          <w:sz w:val="24"/>
          <w:szCs w:val="24"/>
        </w:rPr>
        <w:t xml:space="preserve"> </w:t>
      </w:r>
      <w:r w:rsidRPr="00C80EA2">
        <w:rPr>
          <w:rFonts w:ascii="Bookman Old Style" w:hAnsi="Bookman Old Style"/>
          <w:sz w:val="24"/>
          <w:szCs w:val="24"/>
        </w:rPr>
        <w:t>in</w:t>
      </w:r>
      <w:r w:rsidRPr="00C80EA2">
        <w:rPr>
          <w:rFonts w:ascii="Bookman Old Style" w:hAnsi="Bookman Old Style"/>
          <w:spacing w:val="-11"/>
          <w:sz w:val="24"/>
          <w:szCs w:val="24"/>
        </w:rPr>
        <w:t xml:space="preserve"> </w:t>
      </w:r>
      <w:r w:rsidRPr="00C80EA2">
        <w:rPr>
          <w:rFonts w:ascii="Bookman Old Style" w:hAnsi="Bookman Old Style"/>
          <w:sz w:val="24"/>
          <w:szCs w:val="24"/>
        </w:rPr>
        <w:t>this</w:t>
      </w:r>
      <w:r w:rsidRPr="00C80EA2">
        <w:rPr>
          <w:rFonts w:ascii="Bookman Old Style" w:hAnsi="Bookman Old Style"/>
          <w:spacing w:val="-10"/>
          <w:sz w:val="24"/>
          <w:szCs w:val="24"/>
        </w:rPr>
        <w:t xml:space="preserve"> </w:t>
      </w:r>
      <w:r w:rsidRPr="00C80EA2">
        <w:rPr>
          <w:rFonts w:ascii="Bookman Old Style" w:hAnsi="Bookman Old Style"/>
          <w:sz w:val="24"/>
          <w:szCs w:val="24"/>
        </w:rPr>
        <w:t>handbook</w:t>
      </w:r>
      <w:r w:rsidRPr="00C80EA2">
        <w:rPr>
          <w:rFonts w:ascii="Bookman Old Style" w:hAnsi="Bookman Old Style"/>
          <w:spacing w:val="-10"/>
          <w:sz w:val="24"/>
          <w:szCs w:val="24"/>
        </w:rPr>
        <w:t xml:space="preserve"> </w:t>
      </w:r>
      <w:r w:rsidRPr="00C80EA2">
        <w:rPr>
          <w:rFonts w:ascii="Bookman Old Style" w:hAnsi="Bookman Old Style"/>
          <w:sz w:val="24"/>
          <w:szCs w:val="24"/>
        </w:rPr>
        <w:t>in</w:t>
      </w:r>
      <w:r w:rsidRPr="00C80EA2">
        <w:rPr>
          <w:rFonts w:ascii="Bookman Old Style" w:hAnsi="Bookman Old Style"/>
          <w:spacing w:val="-11"/>
          <w:sz w:val="24"/>
          <w:szCs w:val="24"/>
        </w:rPr>
        <w:t xml:space="preserve"> </w:t>
      </w:r>
      <w:r w:rsidRPr="00C80EA2">
        <w:rPr>
          <w:rFonts w:ascii="Bookman Old Style" w:hAnsi="Bookman Old Style"/>
          <w:sz w:val="24"/>
          <w:szCs w:val="24"/>
        </w:rPr>
        <w:t>any</w:t>
      </w:r>
      <w:r w:rsidRPr="00C80EA2">
        <w:rPr>
          <w:rFonts w:ascii="Bookman Old Style" w:hAnsi="Bookman Old Style"/>
          <w:spacing w:val="-10"/>
          <w:sz w:val="24"/>
          <w:szCs w:val="24"/>
        </w:rPr>
        <w:t xml:space="preserve"> </w:t>
      </w:r>
      <w:r w:rsidRPr="00C80EA2">
        <w:rPr>
          <w:rFonts w:ascii="Bookman Old Style" w:hAnsi="Bookman Old Style"/>
          <w:sz w:val="24"/>
          <w:szCs w:val="24"/>
        </w:rPr>
        <w:t>way</w:t>
      </w:r>
      <w:r w:rsidRPr="00C80EA2">
        <w:rPr>
          <w:rFonts w:ascii="Bookman Old Style" w:hAnsi="Bookman Old Style"/>
          <w:spacing w:val="-10"/>
          <w:sz w:val="24"/>
          <w:szCs w:val="24"/>
        </w:rPr>
        <w:t xml:space="preserve"> </w:t>
      </w:r>
      <w:r w:rsidRPr="00C80EA2">
        <w:rPr>
          <w:rFonts w:ascii="Bookman Old Style" w:hAnsi="Bookman Old Style"/>
          <w:sz w:val="24"/>
          <w:szCs w:val="24"/>
        </w:rPr>
        <w:t>creates</w:t>
      </w:r>
      <w:r w:rsidRPr="00C80EA2">
        <w:rPr>
          <w:rFonts w:ascii="Bookman Old Style" w:hAnsi="Bookman Old Style"/>
          <w:spacing w:val="-11"/>
          <w:sz w:val="24"/>
          <w:szCs w:val="24"/>
        </w:rPr>
        <w:t xml:space="preserve"> </w:t>
      </w:r>
      <w:r w:rsidRPr="00C80EA2">
        <w:rPr>
          <w:rFonts w:ascii="Bookman Old Style" w:hAnsi="Bookman Old Style"/>
          <w:sz w:val="24"/>
          <w:szCs w:val="24"/>
        </w:rPr>
        <w:t>an</w:t>
      </w:r>
      <w:r w:rsidRPr="00C80EA2">
        <w:rPr>
          <w:rFonts w:ascii="Bookman Old Style" w:hAnsi="Bookman Old Style"/>
          <w:spacing w:val="-12"/>
          <w:sz w:val="24"/>
          <w:szCs w:val="24"/>
        </w:rPr>
        <w:t xml:space="preserve"> </w:t>
      </w:r>
      <w:r w:rsidRPr="00C80EA2">
        <w:rPr>
          <w:rFonts w:ascii="Bookman Old Style" w:hAnsi="Bookman Old Style"/>
          <w:sz w:val="24"/>
          <w:szCs w:val="24"/>
        </w:rPr>
        <w:t>express</w:t>
      </w:r>
      <w:r w:rsidRPr="00C80EA2">
        <w:rPr>
          <w:rFonts w:ascii="Bookman Old Style" w:hAnsi="Bookman Old Style"/>
          <w:spacing w:val="-10"/>
          <w:sz w:val="24"/>
          <w:szCs w:val="24"/>
        </w:rPr>
        <w:t xml:space="preserve"> </w:t>
      </w:r>
      <w:r w:rsidRPr="00C80EA2">
        <w:rPr>
          <w:rFonts w:ascii="Bookman Old Style" w:hAnsi="Bookman Old Style"/>
          <w:sz w:val="24"/>
          <w:szCs w:val="24"/>
        </w:rPr>
        <w:t>or</w:t>
      </w:r>
      <w:r w:rsidRPr="00C80EA2">
        <w:rPr>
          <w:rFonts w:ascii="Bookman Old Style" w:hAnsi="Bookman Old Style"/>
          <w:spacing w:val="-12"/>
          <w:sz w:val="24"/>
          <w:szCs w:val="24"/>
        </w:rPr>
        <w:t xml:space="preserve"> </w:t>
      </w:r>
      <w:r w:rsidRPr="00C80EA2">
        <w:rPr>
          <w:rFonts w:ascii="Bookman Old Style" w:hAnsi="Bookman Old Style"/>
          <w:sz w:val="24"/>
          <w:szCs w:val="24"/>
        </w:rPr>
        <w:t>implied</w:t>
      </w:r>
      <w:r w:rsidRPr="00C80EA2">
        <w:rPr>
          <w:rFonts w:ascii="Bookman Old Style" w:hAnsi="Bookman Old Style"/>
          <w:spacing w:val="-11"/>
          <w:sz w:val="24"/>
          <w:szCs w:val="24"/>
        </w:rPr>
        <w:t xml:space="preserve"> </w:t>
      </w:r>
      <w:r w:rsidRPr="00C80EA2">
        <w:rPr>
          <w:rFonts w:ascii="Bookman Old Style" w:hAnsi="Bookman Old Style"/>
          <w:sz w:val="24"/>
          <w:szCs w:val="24"/>
        </w:rPr>
        <w:t>contract</w:t>
      </w:r>
      <w:r w:rsidRPr="00C80EA2">
        <w:rPr>
          <w:rFonts w:ascii="Bookman Old Style" w:hAnsi="Bookman Old Style"/>
          <w:spacing w:val="-10"/>
          <w:sz w:val="24"/>
          <w:szCs w:val="24"/>
        </w:rPr>
        <w:t xml:space="preserve"> </w:t>
      </w:r>
      <w:r w:rsidRPr="00C80EA2">
        <w:rPr>
          <w:rFonts w:ascii="Bookman Old Style" w:hAnsi="Bookman Old Style"/>
          <w:sz w:val="24"/>
          <w:szCs w:val="24"/>
        </w:rPr>
        <w:t>of</w:t>
      </w:r>
      <w:r w:rsidRPr="00C80EA2">
        <w:rPr>
          <w:rFonts w:ascii="Bookman Old Style" w:hAnsi="Bookman Old Style"/>
          <w:spacing w:val="-10"/>
          <w:sz w:val="24"/>
          <w:szCs w:val="24"/>
        </w:rPr>
        <w:t xml:space="preserve"> </w:t>
      </w:r>
      <w:r w:rsidRPr="00C80EA2">
        <w:rPr>
          <w:rFonts w:ascii="Bookman Old Style" w:hAnsi="Bookman Old Style"/>
          <w:sz w:val="24"/>
          <w:szCs w:val="24"/>
        </w:rPr>
        <w:t>employment</w:t>
      </w:r>
      <w:r w:rsidRPr="00C80EA2">
        <w:rPr>
          <w:rFonts w:ascii="Bookman Old Style" w:hAnsi="Bookman Old Style"/>
          <w:spacing w:val="-11"/>
          <w:sz w:val="24"/>
          <w:szCs w:val="24"/>
        </w:rPr>
        <w:t xml:space="preserve"> </w:t>
      </w:r>
      <w:r w:rsidRPr="00C80EA2">
        <w:rPr>
          <w:rFonts w:ascii="Bookman Old Style" w:hAnsi="Bookman Old Style"/>
          <w:sz w:val="24"/>
          <w:szCs w:val="24"/>
        </w:rPr>
        <w:t>between the Company and me, but rather is intended to foster a better working atmosphere while the Employee and Employer relationship</w:t>
      </w:r>
      <w:r w:rsidRPr="00C80EA2">
        <w:rPr>
          <w:rFonts w:ascii="Bookman Old Style" w:hAnsi="Bookman Old Style"/>
          <w:spacing w:val="-2"/>
          <w:sz w:val="24"/>
          <w:szCs w:val="24"/>
        </w:rPr>
        <w:t xml:space="preserve"> </w:t>
      </w:r>
      <w:r w:rsidRPr="00C80EA2">
        <w:rPr>
          <w:rFonts w:ascii="Bookman Old Style" w:hAnsi="Bookman Old Style"/>
          <w:sz w:val="24"/>
          <w:szCs w:val="24"/>
        </w:rPr>
        <w:t>exists.</w:t>
      </w:r>
    </w:p>
    <w:p w14:paraId="50D98E10" w14:textId="77777777" w:rsidR="0067131E" w:rsidRPr="00C80EA2" w:rsidRDefault="0067131E" w:rsidP="009A36B1">
      <w:pPr>
        <w:pStyle w:val="BodyText"/>
        <w:ind w:left="144" w:right="144"/>
        <w:jc w:val="both"/>
        <w:rPr>
          <w:rFonts w:ascii="Bookman Old Style" w:hAnsi="Bookman Old Style"/>
          <w:sz w:val="24"/>
          <w:szCs w:val="24"/>
        </w:rPr>
      </w:pPr>
    </w:p>
    <w:p w14:paraId="452BD55B" w14:textId="77777777" w:rsidR="0067131E" w:rsidRPr="00C80EA2" w:rsidRDefault="0067131E" w:rsidP="009A36B1">
      <w:pPr>
        <w:pStyle w:val="BodyText"/>
        <w:ind w:left="144" w:right="144"/>
        <w:jc w:val="both"/>
        <w:rPr>
          <w:rFonts w:ascii="Bookman Old Style" w:hAnsi="Bookman Old Style"/>
          <w:sz w:val="24"/>
          <w:szCs w:val="24"/>
        </w:rPr>
      </w:pPr>
    </w:p>
    <w:p w14:paraId="3DA4D0DC" w14:textId="77777777" w:rsidR="0067131E" w:rsidRPr="00C80EA2" w:rsidRDefault="0067131E" w:rsidP="009A36B1">
      <w:pPr>
        <w:pStyle w:val="BodyText"/>
        <w:ind w:left="144" w:right="144"/>
        <w:jc w:val="both"/>
        <w:rPr>
          <w:rFonts w:ascii="Bookman Old Style" w:hAnsi="Bookman Old Style"/>
          <w:sz w:val="24"/>
          <w:szCs w:val="24"/>
        </w:rPr>
      </w:pPr>
    </w:p>
    <w:p w14:paraId="76ED68BA" w14:textId="77777777" w:rsidR="0067131E" w:rsidRPr="00C80EA2" w:rsidRDefault="00133238" w:rsidP="009A36B1">
      <w:pPr>
        <w:pStyle w:val="BodyText"/>
        <w:tabs>
          <w:tab w:val="left" w:pos="5879"/>
        </w:tabs>
        <w:ind w:left="144" w:right="144"/>
        <w:jc w:val="both"/>
        <w:rPr>
          <w:rFonts w:ascii="Bookman Old Style" w:hAnsi="Bookman Old Style"/>
          <w:sz w:val="24"/>
          <w:szCs w:val="24"/>
        </w:rPr>
      </w:pPr>
      <w:r w:rsidRPr="00C80EA2">
        <w:rPr>
          <w:rFonts w:ascii="Bookman Old Style" w:hAnsi="Bookman Old Style"/>
          <w:sz w:val="24"/>
          <w:szCs w:val="24"/>
        </w:rPr>
        <w:t>Employee’s</w:t>
      </w:r>
      <w:r w:rsidRPr="00C80EA2">
        <w:rPr>
          <w:rFonts w:ascii="Bookman Old Style" w:hAnsi="Bookman Old Style"/>
          <w:spacing w:val="-3"/>
          <w:sz w:val="24"/>
          <w:szCs w:val="24"/>
        </w:rPr>
        <w:t xml:space="preserve"> </w:t>
      </w:r>
      <w:r w:rsidRPr="00C80EA2">
        <w:rPr>
          <w:rFonts w:ascii="Bookman Old Style" w:hAnsi="Bookman Old Style"/>
          <w:sz w:val="24"/>
          <w:szCs w:val="24"/>
        </w:rPr>
        <w:t>Signature</w:t>
      </w:r>
      <w:r w:rsidRPr="00C80EA2">
        <w:rPr>
          <w:rFonts w:ascii="Bookman Old Style" w:hAnsi="Bookman Old Style"/>
          <w:sz w:val="24"/>
          <w:szCs w:val="24"/>
        </w:rPr>
        <w:tab/>
        <w:t>Date</w:t>
      </w:r>
    </w:p>
    <w:p w14:paraId="0CD79B7D" w14:textId="77777777" w:rsidR="0067131E" w:rsidRPr="00C80EA2" w:rsidRDefault="0067131E" w:rsidP="009A36B1">
      <w:pPr>
        <w:pStyle w:val="BodyText"/>
        <w:ind w:left="144" w:right="144"/>
        <w:jc w:val="both"/>
        <w:rPr>
          <w:rFonts w:ascii="Bookman Old Style" w:hAnsi="Bookman Old Style"/>
          <w:sz w:val="24"/>
          <w:szCs w:val="24"/>
        </w:rPr>
      </w:pPr>
    </w:p>
    <w:p w14:paraId="4674BDE3" w14:textId="77777777" w:rsidR="0067131E" w:rsidRPr="00C80EA2" w:rsidRDefault="0067131E" w:rsidP="009A36B1">
      <w:pPr>
        <w:pStyle w:val="BodyText"/>
        <w:ind w:left="144" w:right="144"/>
        <w:jc w:val="both"/>
        <w:rPr>
          <w:rFonts w:ascii="Bookman Old Style" w:hAnsi="Bookman Old Style"/>
          <w:sz w:val="24"/>
          <w:szCs w:val="24"/>
        </w:rPr>
      </w:pPr>
    </w:p>
    <w:p w14:paraId="07A57F24" w14:textId="77777777" w:rsidR="0067131E" w:rsidRPr="00C80EA2" w:rsidRDefault="0067131E" w:rsidP="009A36B1">
      <w:pPr>
        <w:pStyle w:val="BodyText"/>
        <w:ind w:left="144" w:right="144"/>
        <w:jc w:val="both"/>
        <w:rPr>
          <w:rFonts w:ascii="Bookman Old Style" w:hAnsi="Bookman Old Style"/>
          <w:sz w:val="24"/>
          <w:szCs w:val="24"/>
        </w:rPr>
      </w:pPr>
    </w:p>
    <w:p w14:paraId="730B3B1A" w14:textId="77777777" w:rsidR="0067131E" w:rsidRPr="00C80EA2" w:rsidRDefault="00133238" w:rsidP="009A36B1">
      <w:pPr>
        <w:pStyle w:val="BodyText"/>
        <w:tabs>
          <w:tab w:val="left" w:pos="5879"/>
        </w:tabs>
        <w:ind w:left="144" w:right="144"/>
        <w:jc w:val="both"/>
        <w:rPr>
          <w:rFonts w:ascii="Bookman Old Style" w:hAnsi="Bookman Old Style"/>
          <w:sz w:val="24"/>
          <w:szCs w:val="24"/>
        </w:rPr>
      </w:pPr>
      <w:r w:rsidRPr="00C80EA2">
        <w:rPr>
          <w:rFonts w:ascii="Bookman Old Style" w:hAnsi="Bookman Old Style"/>
          <w:sz w:val="24"/>
          <w:szCs w:val="24"/>
        </w:rPr>
        <w:t>Employee’s</w:t>
      </w:r>
      <w:r w:rsidRPr="00C80EA2">
        <w:rPr>
          <w:rFonts w:ascii="Bookman Old Style" w:hAnsi="Bookman Old Style"/>
          <w:spacing w:val="-3"/>
          <w:sz w:val="24"/>
          <w:szCs w:val="24"/>
        </w:rPr>
        <w:t xml:space="preserve"> </w:t>
      </w:r>
      <w:r w:rsidRPr="00C80EA2">
        <w:rPr>
          <w:rFonts w:ascii="Bookman Old Style" w:hAnsi="Bookman Old Style"/>
          <w:sz w:val="24"/>
          <w:szCs w:val="24"/>
        </w:rPr>
        <w:t>Name</w:t>
      </w:r>
      <w:r w:rsidRPr="00C80EA2">
        <w:rPr>
          <w:rFonts w:ascii="Bookman Old Style" w:hAnsi="Bookman Old Style"/>
          <w:spacing w:val="-2"/>
          <w:sz w:val="24"/>
          <w:szCs w:val="24"/>
        </w:rPr>
        <w:t xml:space="preserve"> </w:t>
      </w:r>
      <w:r w:rsidRPr="00C80EA2">
        <w:rPr>
          <w:rFonts w:ascii="Bookman Old Style" w:hAnsi="Bookman Old Style"/>
          <w:sz w:val="24"/>
          <w:szCs w:val="24"/>
        </w:rPr>
        <w:t>(Printed)</w:t>
      </w:r>
      <w:r w:rsidRPr="00C80EA2">
        <w:rPr>
          <w:rFonts w:ascii="Bookman Old Style" w:hAnsi="Bookman Old Style"/>
          <w:sz w:val="24"/>
          <w:szCs w:val="24"/>
        </w:rPr>
        <w:tab/>
        <w:t>Date</w:t>
      </w:r>
    </w:p>
    <w:p w14:paraId="10E74909" w14:textId="77777777" w:rsidR="0067131E" w:rsidRPr="00C80EA2" w:rsidRDefault="0067131E" w:rsidP="009A36B1">
      <w:pPr>
        <w:pStyle w:val="BodyText"/>
        <w:ind w:left="144" w:right="144"/>
        <w:jc w:val="both"/>
        <w:rPr>
          <w:rFonts w:ascii="Bookman Old Style" w:hAnsi="Bookman Old Style"/>
          <w:sz w:val="24"/>
          <w:szCs w:val="24"/>
        </w:rPr>
      </w:pPr>
    </w:p>
    <w:p w14:paraId="13E9AA06" w14:textId="77777777" w:rsidR="0067131E" w:rsidRPr="00C80EA2" w:rsidRDefault="0067131E" w:rsidP="009A36B1">
      <w:pPr>
        <w:pStyle w:val="BodyText"/>
        <w:ind w:left="144" w:right="144"/>
        <w:jc w:val="both"/>
        <w:rPr>
          <w:rFonts w:ascii="Bookman Old Style" w:hAnsi="Bookman Old Style"/>
          <w:sz w:val="24"/>
          <w:szCs w:val="24"/>
        </w:rPr>
      </w:pPr>
    </w:p>
    <w:p w14:paraId="062C7429" w14:textId="77777777" w:rsidR="0067131E" w:rsidRPr="00C80EA2" w:rsidRDefault="0067131E" w:rsidP="009A36B1">
      <w:pPr>
        <w:pStyle w:val="BodyText"/>
        <w:ind w:left="144" w:right="144"/>
        <w:jc w:val="both"/>
        <w:rPr>
          <w:rFonts w:ascii="Bookman Old Style" w:hAnsi="Bookman Old Style"/>
          <w:sz w:val="24"/>
          <w:szCs w:val="24"/>
        </w:rPr>
      </w:pPr>
    </w:p>
    <w:p w14:paraId="72710369" w14:textId="0E4CB047" w:rsidR="0067131E" w:rsidRPr="00C80EA2" w:rsidRDefault="0013125A" w:rsidP="009A36B1">
      <w:pPr>
        <w:pStyle w:val="BodyText"/>
        <w:tabs>
          <w:tab w:val="left" w:pos="5880"/>
        </w:tabs>
        <w:ind w:left="144" w:right="144"/>
        <w:jc w:val="both"/>
        <w:rPr>
          <w:rFonts w:ascii="Bookman Old Style" w:hAnsi="Bookman Old Style"/>
          <w:sz w:val="24"/>
          <w:szCs w:val="24"/>
        </w:rPr>
      </w:pPr>
      <w:r>
        <w:rPr>
          <w:rFonts w:ascii="Bookman Old Style" w:hAnsi="Bookman Old Style"/>
          <w:sz w:val="24"/>
          <w:szCs w:val="24"/>
        </w:rPr>
        <w:t>RIGHT ACCORD Health Staffing and Placement Services</w:t>
      </w:r>
      <w:r w:rsidR="00133238" w:rsidRPr="00C80EA2">
        <w:rPr>
          <w:rFonts w:ascii="Bookman Old Style" w:hAnsi="Bookman Old Style"/>
          <w:spacing w:val="-4"/>
          <w:sz w:val="24"/>
          <w:szCs w:val="24"/>
        </w:rPr>
        <w:t xml:space="preserve"> </w:t>
      </w:r>
      <w:r w:rsidR="00133238" w:rsidRPr="00C80EA2">
        <w:rPr>
          <w:rFonts w:ascii="Bookman Old Style" w:hAnsi="Bookman Old Style"/>
          <w:sz w:val="24"/>
          <w:szCs w:val="24"/>
        </w:rPr>
        <w:t>Representative’s</w:t>
      </w:r>
      <w:r w:rsidR="00133238" w:rsidRPr="00C80EA2">
        <w:rPr>
          <w:rFonts w:ascii="Bookman Old Style" w:hAnsi="Bookman Old Style"/>
          <w:spacing w:val="-4"/>
          <w:sz w:val="24"/>
          <w:szCs w:val="24"/>
        </w:rPr>
        <w:t xml:space="preserve"> </w:t>
      </w:r>
      <w:r w:rsidR="00133238" w:rsidRPr="00C80EA2">
        <w:rPr>
          <w:rFonts w:ascii="Bookman Old Style" w:hAnsi="Bookman Old Style"/>
          <w:sz w:val="24"/>
          <w:szCs w:val="24"/>
        </w:rPr>
        <w:t>Signature</w:t>
      </w:r>
      <w:r w:rsidR="00133238" w:rsidRPr="00C80EA2">
        <w:rPr>
          <w:rFonts w:ascii="Bookman Old Style" w:hAnsi="Bookman Old Style"/>
          <w:sz w:val="24"/>
          <w:szCs w:val="24"/>
        </w:rPr>
        <w:tab/>
        <w:t>Date</w:t>
      </w:r>
    </w:p>
    <w:p w14:paraId="749CCE06" w14:textId="77777777" w:rsidR="0067131E" w:rsidRPr="00C80EA2" w:rsidRDefault="0067131E" w:rsidP="009A36B1">
      <w:pPr>
        <w:pStyle w:val="BodyText"/>
        <w:ind w:left="144" w:right="144"/>
        <w:jc w:val="both"/>
        <w:rPr>
          <w:rFonts w:ascii="Bookman Old Style" w:hAnsi="Bookman Old Style"/>
          <w:sz w:val="24"/>
          <w:szCs w:val="24"/>
        </w:rPr>
      </w:pPr>
    </w:p>
    <w:p w14:paraId="3E98B830" w14:textId="77777777" w:rsidR="0067131E" w:rsidRPr="00C80EA2" w:rsidRDefault="0067131E" w:rsidP="001508D2">
      <w:pPr>
        <w:pStyle w:val="BodyText"/>
        <w:ind w:left="144" w:right="144"/>
        <w:rPr>
          <w:rFonts w:ascii="Bookman Old Style" w:hAnsi="Bookman Old Style"/>
          <w:sz w:val="24"/>
          <w:szCs w:val="24"/>
        </w:rPr>
      </w:pPr>
    </w:p>
    <w:p w14:paraId="03DED498" w14:textId="77777777" w:rsidR="0067131E" w:rsidRPr="00C80EA2" w:rsidRDefault="0067131E" w:rsidP="001508D2">
      <w:pPr>
        <w:pStyle w:val="BodyText"/>
        <w:ind w:left="144" w:right="144"/>
        <w:rPr>
          <w:rFonts w:ascii="Bookman Old Style" w:hAnsi="Bookman Old Style"/>
          <w:sz w:val="24"/>
          <w:szCs w:val="24"/>
        </w:rPr>
      </w:pPr>
    </w:p>
    <w:p w14:paraId="168E85D1" w14:textId="77777777" w:rsidR="0067131E" w:rsidRPr="00C80EA2" w:rsidRDefault="0067131E" w:rsidP="001508D2">
      <w:pPr>
        <w:pStyle w:val="BodyText"/>
        <w:ind w:left="144" w:right="144"/>
        <w:rPr>
          <w:rFonts w:ascii="Bookman Old Style" w:hAnsi="Bookman Old Style"/>
          <w:sz w:val="24"/>
          <w:szCs w:val="24"/>
        </w:rPr>
      </w:pPr>
    </w:p>
    <w:p w14:paraId="74B0580C" w14:textId="77777777" w:rsidR="0067131E" w:rsidRPr="00C80EA2" w:rsidRDefault="0067131E" w:rsidP="001508D2">
      <w:pPr>
        <w:pStyle w:val="BodyText"/>
        <w:ind w:left="144" w:right="144"/>
        <w:rPr>
          <w:rFonts w:ascii="Bookman Old Style" w:hAnsi="Bookman Old Style"/>
          <w:sz w:val="24"/>
          <w:szCs w:val="24"/>
        </w:rPr>
      </w:pPr>
    </w:p>
    <w:p w14:paraId="3F86E695" w14:textId="77777777" w:rsidR="00CA73CE" w:rsidRDefault="00CA73CE" w:rsidP="00441127">
      <w:pPr>
        <w:pStyle w:val="Heading1"/>
        <w:rPr>
          <w:rFonts w:ascii="Bookman Old Style" w:hAnsi="Bookman Old Style"/>
        </w:rPr>
      </w:pPr>
      <w:bookmarkStart w:id="91" w:name="_Toc100572533"/>
      <w:r>
        <w:rPr>
          <w:rFonts w:ascii="Bookman Old Style" w:hAnsi="Bookman Old Style"/>
        </w:rPr>
        <w:br w:type="page"/>
      </w:r>
    </w:p>
    <w:p w14:paraId="2AD4A62B" w14:textId="07AE29D1" w:rsidR="0067131E" w:rsidRPr="00C80EA2" w:rsidRDefault="00133238" w:rsidP="00441127">
      <w:pPr>
        <w:pStyle w:val="Heading1"/>
        <w:rPr>
          <w:rFonts w:ascii="Bookman Old Style" w:hAnsi="Bookman Old Style"/>
        </w:rPr>
      </w:pPr>
      <w:r w:rsidRPr="00C80EA2">
        <w:rPr>
          <w:rFonts w:ascii="Bookman Old Style" w:hAnsi="Bookman Old Style"/>
        </w:rPr>
        <w:lastRenderedPageBreak/>
        <w:t>APPENDIX</w:t>
      </w:r>
      <w:bookmarkEnd w:id="91"/>
    </w:p>
    <w:p w14:paraId="3AF78694" w14:textId="77777777" w:rsidR="0067131E" w:rsidRPr="00C80EA2" w:rsidRDefault="0067131E" w:rsidP="001508D2">
      <w:pPr>
        <w:pStyle w:val="BodyText"/>
        <w:ind w:left="144" w:right="144"/>
        <w:rPr>
          <w:rFonts w:ascii="Bookman Old Style" w:hAnsi="Bookman Old Style"/>
          <w:b/>
          <w:sz w:val="24"/>
          <w:szCs w:val="24"/>
        </w:rPr>
      </w:pPr>
    </w:p>
    <w:p w14:paraId="44F2B621" w14:textId="22384ED2" w:rsidR="0067131E" w:rsidRPr="00C80EA2" w:rsidRDefault="00D6289F" w:rsidP="009A36B1">
      <w:pPr>
        <w:ind w:left="144" w:right="144"/>
        <w:jc w:val="both"/>
        <w:rPr>
          <w:rFonts w:ascii="Bookman Old Style" w:hAnsi="Bookman Old Style"/>
          <w:b/>
          <w:i/>
          <w:sz w:val="24"/>
          <w:szCs w:val="24"/>
        </w:rPr>
      </w:pPr>
      <w:r w:rsidRPr="00C80EA2">
        <w:rPr>
          <w:rFonts w:ascii="Bookman Old Style" w:hAnsi="Bookman Old Style"/>
          <w:b/>
          <w:sz w:val="24"/>
          <w:szCs w:val="24"/>
        </w:rPr>
        <w:t xml:space="preserve">2022 </w:t>
      </w:r>
      <w:r w:rsidR="00133238" w:rsidRPr="00C80EA2">
        <w:rPr>
          <w:rFonts w:ascii="Bookman Old Style" w:hAnsi="Bookman Old Style"/>
          <w:b/>
          <w:sz w:val="24"/>
          <w:szCs w:val="24"/>
        </w:rPr>
        <w:t xml:space="preserve">National Patient Safety Goals – </w:t>
      </w:r>
      <w:r w:rsidR="00133238" w:rsidRPr="00C80EA2">
        <w:rPr>
          <w:rFonts w:ascii="Bookman Old Style" w:hAnsi="Bookman Old Style"/>
          <w:b/>
          <w:i/>
          <w:sz w:val="24"/>
          <w:szCs w:val="24"/>
        </w:rPr>
        <w:t>provided by The Joint Commission</w:t>
      </w:r>
    </w:p>
    <w:p w14:paraId="6534A49B" w14:textId="2F9BB1BD" w:rsidR="00D6289F" w:rsidRPr="00C80EA2" w:rsidRDefault="00D6289F" w:rsidP="009A36B1">
      <w:pPr>
        <w:ind w:left="144" w:right="144"/>
        <w:jc w:val="both"/>
        <w:rPr>
          <w:rFonts w:ascii="Bookman Old Style" w:hAnsi="Bookman Old Style"/>
          <w:b/>
          <w:i/>
          <w:sz w:val="24"/>
          <w:szCs w:val="24"/>
        </w:rPr>
      </w:pPr>
    </w:p>
    <w:p w14:paraId="3FD8273C" w14:textId="77777777" w:rsidR="00D6289F" w:rsidRPr="00C80EA2" w:rsidRDefault="00D6289F" w:rsidP="009A36B1">
      <w:pPr>
        <w:ind w:left="144" w:right="144"/>
        <w:jc w:val="both"/>
        <w:rPr>
          <w:rFonts w:ascii="Bookman Old Style" w:hAnsi="Bookman Old Style"/>
          <w:bCs/>
          <w:iCs/>
          <w:sz w:val="24"/>
          <w:szCs w:val="24"/>
        </w:rPr>
      </w:pPr>
      <w:r w:rsidRPr="00C80EA2">
        <w:rPr>
          <w:rFonts w:ascii="Bookman Old Style" w:hAnsi="Bookman Old Style"/>
          <w:bCs/>
          <w:iCs/>
          <w:sz w:val="24"/>
          <w:szCs w:val="24"/>
        </w:rPr>
        <w:t>Background</w:t>
      </w:r>
    </w:p>
    <w:p w14:paraId="62660196" w14:textId="77777777" w:rsidR="00D6289F" w:rsidRPr="00C80EA2" w:rsidRDefault="00D6289F" w:rsidP="009A36B1">
      <w:pPr>
        <w:ind w:left="144" w:right="144"/>
        <w:jc w:val="both"/>
        <w:rPr>
          <w:rFonts w:ascii="Bookman Old Style" w:hAnsi="Bookman Old Style"/>
          <w:bCs/>
          <w:iCs/>
          <w:sz w:val="24"/>
          <w:szCs w:val="24"/>
        </w:rPr>
      </w:pPr>
    </w:p>
    <w:p w14:paraId="06A22B64" w14:textId="42F77BA1" w:rsidR="00D6289F" w:rsidRPr="00C80EA2" w:rsidRDefault="00D6289F" w:rsidP="00EE7036">
      <w:pPr>
        <w:pStyle w:val="ListParagraph"/>
        <w:numPr>
          <w:ilvl w:val="0"/>
          <w:numId w:val="21"/>
        </w:numPr>
        <w:ind w:right="144"/>
        <w:jc w:val="both"/>
        <w:rPr>
          <w:rFonts w:ascii="Bookman Old Style" w:hAnsi="Bookman Old Style"/>
          <w:bCs/>
          <w:iCs/>
          <w:sz w:val="24"/>
          <w:szCs w:val="24"/>
        </w:rPr>
      </w:pPr>
      <w:r w:rsidRPr="00C80EA2">
        <w:rPr>
          <w:rFonts w:ascii="Bookman Old Style" w:hAnsi="Bookman Old Style"/>
          <w:bCs/>
          <w:iCs/>
          <w:sz w:val="24"/>
          <w:szCs w:val="24"/>
        </w:rPr>
        <w:t xml:space="preserve">The National Patient Safety Goals (NPSGs) were established in 2002 to help accredited organizations address specific areas of concern </w:t>
      </w:r>
      <w:r w:rsidR="004828EF" w:rsidRPr="00C80EA2">
        <w:rPr>
          <w:rFonts w:ascii="Bookman Old Style" w:hAnsi="Bookman Old Style"/>
          <w:bCs/>
          <w:iCs/>
          <w:sz w:val="24"/>
          <w:szCs w:val="24"/>
        </w:rPr>
        <w:t>regarding</w:t>
      </w:r>
      <w:r w:rsidRPr="00C80EA2">
        <w:rPr>
          <w:rFonts w:ascii="Bookman Old Style" w:hAnsi="Bookman Old Style"/>
          <w:bCs/>
          <w:iCs/>
          <w:sz w:val="24"/>
          <w:szCs w:val="24"/>
        </w:rPr>
        <w:t xml:space="preserve"> patient safety.</w:t>
      </w:r>
    </w:p>
    <w:p w14:paraId="11C3237B" w14:textId="4A5F41BC" w:rsidR="00D6289F" w:rsidRPr="00C80EA2" w:rsidRDefault="00D6289F" w:rsidP="00EE7036">
      <w:pPr>
        <w:pStyle w:val="ListParagraph"/>
        <w:numPr>
          <w:ilvl w:val="0"/>
          <w:numId w:val="21"/>
        </w:numPr>
        <w:ind w:right="144"/>
        <w:jc w:val="both"/>
        <w:rPr>
          <w:rFonts w:ascii="Bookman Old Style" w:hAnsi="Bookman Old Style"/>
          <w:bCs/>
          <w:iCs/>
          <w:sz w:val="24"/>
          <w:szCs w:val="24"/>
        </w:rPr>
      </w:pPr>
      <w:r w:rsidRPr="00C80EA2">
        <w:rPr>
          <w:rFonts w:ascii="Bookman Old Style" w:hAnsi="Bookman Old Style"/>
          <w:bCs/>
          <w:iCs/>
          <w:sz w:val="24"/>
          <w:szCs w:val="24"/>
        </w:rPr>
        <w:t>The first set of NPSGs was effective January 1, 2003.</w:t>
      </w:r>
    </w:p>
    <w:p w14:paraId="34C68834" w14:textId="04A8F4BE" w:rsidR="00D6289F" w:rsidRPr="00C80EA2" w:rsidRDefault="00D6289F" w:rsidP="00EE7036">
      <w:pPr>
        <w:pStyle w:val="ListParagraph"/>
        <w:numPr>
          <w:ilvl w:val="0"/>
          <w:numId w:val="21"/>
        </w:numPr>
        <w:ind w:right="144"/>
        <w:jc w:val="both"/>
        <w:rPr>
          <w:rFonts w:ascii="Bookman Old Style" w:hAnsi="Bookman Old Style"/>
          <w:bCs/>
          <w:i/>
          <w:sz w:val="24"/>
          <w:szCs w:val="24"/>
        </w:rPr>
      </w:pPr>
      <w:r w:rsidRPr="00C80EA2">
        <w:rPr>
          <w:rFonts w:ascii="Bookman Old Style" w:hAnsi="Bookman Old Style"/>
          <w:bCs/>
          <w:iCs/>
          <w:sz w:val="24"/>
          <w:szCs w:val="24"/>
        </w:rPr>
        <w:t>The Joint Commission determines the highest priority patient safety issues, including NPSGs, from input from practitioners, provider</w:t>
      </w:r>
      <w:r w:rsidRPr="00C80EA2">
        <w:rPr>
          <w:rFonts w:ascii="Bookman Old Style" w:hAnsi="Bookman Old Style"/>
          <w:bCs/>
          <w:i/>
          <w:sz w:val="24"/>
          <w:szCs w:val="24"/>
        </w:rPr>
        <w:t xml:space="preserve"> organizations, purchasers, consumer groups, and other stakeholders.</w:t>
      </w:r>
    </w:p>
    <w:p w14:paraId="60C1C4CF" w14:textId="77777777" w:rsidR="00D6289F" w:rsidRPr="00C80EA2" w:rsidRDefault="00D6289F" w:rsidP="009A36B1">
      <w:pPr>
        <w:ind w:right="144"/>
        <w:jc w:val="both"/>
        <w:rPr>
          <w:rFonts w:ascii="Bookman Old Style" w:hAnsi="Bookman Old Style"/>
          <w:b/>
          <w:i/>
          <w:sz w:val="24"/>
          <w:szCs w:val="24"/>
        </w:rPr>
      </w:pPr>
    </w:p>
    <w:p w14:paraId="683C00FB" w14:textId="77777777" w:rsidR="00D6289F" w:rsidRPr="00C80EA2" w:rsidRDefault="00D6289F" w:rsidP="009A36B1">
      <w:pPr>
        <w:ind w:left="144" w:right="144"/>
        <w:jc w:val="both"/>
        <w:rPr>
          <w:rFonts w:ascii="Bookman Old Style" w:hAnsi="Bookman Old Style"/>
          <w:b/>
          <w:iCs/>
          <w:sz w:val="24"/>
          <w:szCs w:val="24"/>
        </w:rPr>
      </w:pPr>
      <w:r w:rsidRPr="00C80EA2">
        <w:rPr>
          <w:rFonts w:ascii="Bookman Old Style" w:hAnsi="Bookman Old Style"/>
          <w:b/>
          <w:iCs/>
          <w:sz w:val="24"/>
          <w:szCs w:val="24"/>
        </w:rPr>
        <w:t>Patient Identification</w:t>
      </w:r>
    </w:p>
    <w:p w14:paraId="02FE7AED" w14:textId="4DFE0824" w:rsidR="00D6289F" w:rsidRPr="00C80EA2" w:rsidRDefault="00D6289F" w:rsidP="009A36B1">
      <w:pPr>
        <w:ind w:left="144" w:right="144"/>
        <w:jc w:val="both"/>
        <w:rPr>
          <w:rFonts w:ascii="Bookman Old Style" w:hAnsi="Bookman Old Style"/>
          <w:bCs/>
          <w:iCs/>
          <w:sz w:val="24"/>
          <w:szCs w:val="24"/>
        </w:rPr>
      </w:pPr>
      <w:r w:rsidRPr="00C80EA2">
        <w:rPr>
          <w:rFonts w:ascii="Bookman Old Style" w:hAnsi="Bookman Old Style"/>
          <w:b/>
          <w:iCs/>
          <w:sz w:val="24"/>
          <w:szCs w:val="24"/>
        </w:rPr>
        <w:t>Goal 1</w:t>
      </w:r>
      <w:r w:rsidRPr="00C80EA2">
        <w:rPr>
          <w:rFonts w:ascii="Bookman Old Style" w:hAnsi="Bookman Old Style"/>
          <w:bCs/>
          <w:iCs/>
          <w:sz w:val="24"/>
          <w:szCs w:val="24"/>
        </w:rPr>
        <w:t>: Improve the accuracy of patient identification.</w:t>
      </w:r>
    </w:p>
    <w:p w14:paraId="575DC7A7" w14:textId="43C13E17" w:rsidR="00D6289F" w:rsidRPr="00C80EA2" w:rsidRDefault="00D6289F" w:rsidP="009A36B1">
      <w:pPr>
        <w:ind w:left="144" w:right="144"/>
        <w:jc w:val="both"/>
        <w:rPr>
          <w:rFonts w:ascii="Bookman Old Style" w:hAnsi="Bookman Old Style"/>
          <w:bCs/>
          <w:iCs/>
          <w:sz w:val="24"/>
          <w:szCs w:val="24"/>
        </w:rPr>
      </w:pPr>
    </w:p>
    <w:p w14:paraId="0E9F0AEC" w14:textId="4968C772" w:rsidR="00D6289F" w:rsidRPr="00C80EA2" w:rsidRDefault="00D6289F" w:rsidP="009A36B1">
      <w:pPr>
        <w:ind w:left="144" w:right="144"/>
        <w:jc w:val="both"/>
        <w:rPr>
          <w:rFonts w:ascii="Bookman Old Style" w:hAnsi="Bookman Old Style"/>
          <w:bCs/>
          <w:iCs/>
          <w:sz w:val="24"/>
          <w:szCs w:val="24"/>
        </w:rPr>
      </w:pPr>
      <w:r w:rsidRPr="00C80EA2">
        <w:rPr>
          <w:rFonts w:ascii="Bookman Old Style" w:hAnsi="Bookman Old Style"/>
          <w:bCs/>
          <w:iCs/>
          <w:sz w:val="24"/>
          <w:szCs w:val="24"/>
        </w:rPr>
        <w:t>NPSG.01.01.01:</w:t>
      </w:r>
      <w:r w:rsidR="004822FB" w:rsidRPr="00C80EA2">
        <w:rPr>
          <w:rFonts w:ascii="Bookman Old Style" w:hAnsi="Bookman Old Style"/>
          <w:bCs/>
          <w:iCs/>
          <w:sz w:val="24"/>
          <w:szCs w:val="24"/>
        </w:rPr>
        <w:t xml:space="preserve"> </w:t>
      </w:r>
      <w:r w:rsidRPr="00C80EA2">
        <w:rPr>
          <w:rFonts w:ascii="Bookman Old Style" w:hAnsi="Bookman Old Style"/>
          <w:bCs/>
          <w:iCs/>
          <w:sz w:val="24"/>
          <w:szCs w:val="24"/>
        </w:rPr>
        <w:t xml:space="preserve">Use at least two patient identifiers when providing care, </w:t>
      </w:r>
      <w:r w:rsidR="00124D5B" w:rsidRPr="00C80EA2">
        <w:rPr>
          <w:rFonts w:ascii="Bookman Old Style" w:hAnsi="Bookman Old Style"/>
          <w:bCs/>
          <w:iCs/>
          <w:sz w:val="24"/>
          <w:szCs w:val="24"/>
        </w:rPr>
        <w:t>treatment,</w:t>
      </w:r>
      <w:r w:rsidRPr="00C80EA2">
        <w:rPr>
          <w:rFonts w:ascii="Bookman Old Style" w:hAnsi="Bookman Old Style"/>
          <w:bCs/>
          <w:iCs/>
          <w:sz w:val="24"/>
          <w:szCs w:val="24"/>
        </w:rPr>
        <w:t xml:space="preserve"> and services.</w:t>
      </w:r>
    </w:p>
    <w:p w14:paraId="0672B6E3" w14:textId="77777777" w:rsidR="00D6289F" w:rsidRPr="00C80EA2" w:rsidRDefault="00D6289F" w:rsidP="009A36B1">
      <w:pPr>
        <w:ind w:left="144" w:right="144"/>
        <w:jc w:val="both"/>
        <w:rPr>
          <w:rFonts w:ascii="Bookman Old Style" w:hAnsi="Bookman Old Style"/>
          <w:b/>
          <w:i/>
          <w:sz w:val="24"/>
          <w:szCs w:val="24"/>
        </w:rPr>
      </w:pPr>
    </w:p>
    <w:p w14:paraId="6777CBD3" w14:textId="5A2D14A1" w:rsidR="00D6289F" w:rsidRPr="00C80EA2" w:rsidRDefault="00D6289F" w:rsidP="00EE7036">
      <w:pPr>
        <w:pStyle w:val="ListParagraph"/>
        <w:numPr>
          <w:ilvl w:val="2"/>
          <w:numId w:val="22"/>
        </w:numPr>
        <w:ind w:right="144"/>
        <w:jc w:val="both"/>
        <w:rPr>
          <w:rFonts w:ascii="Bookman Old Style" w:hAnsi="Bookman Old Style"/>
          <w:b/>
          <w:i/>
          <w:sz w:val="24"/>
          <w:szCs w:val="24"/>
        </w:rPr>
      </w:pPr>
      <w:r w:rsidRPr="00C80EA2">
        <w:rPr>
          <w:rFonts w:ascii="Bookman Old Style" w:hAnsi="Bookman Old Style"/>
          <w:b/>
          <w:i/>
          <w:sz w:val="24"/>
          <w:szCs w:val="24"/>
        </w:rPr>
        <w:t>Applies to: Ambulatory, Assisted Living Community, Behavioral Health and Human Services, Critical Access Hospital, Home Care, Hospital, Laboratory, Nursing Care Center, Office-Based Surgery</w:t>
      </w:r>
    </w:p>
    <w:p w14:paraId="6212CE0B" w14:textId="77777777" w:rsidR="004822FB" w:rsidRPr="00C80EA2" w:rsidRDefault="004822FB" w:rsidP="009A36B1">
      <w:pPr>
        <w:ind w:left="144" w:right="144"/>
        <w:jc w:val="both"/>
        <w:rPr>
          <w:rFonts w:ascii="Bookman Old Style" w:hAnsi="Bookman Old Style"/>
          <w:b/>
          <w:sz w:val="24"/>
          <w:szCs w:val="24"/>
        </w:rPr>
      </w:pPr>
    </w:p>
    <w:p w14:paraId="2C8374A3" w14:textId="77777777" w:rsidR="004822FB" w:rsidRPr="00C80EA2" w:rsidRDefault="004822FB" w:rsidP="009A36B1">
      <w:pPr>
        <w:ind w:left="144" w:right="144"/>
        <w:jc w:val="both"/>
        <w:rPr>
          <w:rFonts w:ascii="Bookman Old Style" w:hAnsi="Bookman Old Style"/>
          <w:b/>
          <w:sz w:val="24"/>
          <w:szCs w:val="24"/>
        </w:rPr>
      </w:pPr>
    </w:p>
    <w:p w14:paraId="0EA88CAB" w14:textId="03F34C95" w:rsidR="004822FB" w:rsidRPr="00C80EA2" w:rsidRDefault="004822FB" w:rsidP="009A36B1">
      <w:pPr>
        <w:ind w:left="144" w:right="144"/>
        <w:jc w:val="both"/>
        <w:rPr>
          <w:rFonts w:ascii="Bookman Old Style" w:hAnsi="Bookman Old Style"/>
          <w:b/>
          <w:sz w:val="24"/>
          <w:szCs w:val="24"/>
        </w:rPr>
      </w:pPr>
      <w:r w:rsidRPr="00C80EA2">
        <w:rPr>
          <w:rFonts w:ascii="Bookman Old Style" w:hAnsi="Bookman Old Style"/>
          <w:b/>
          <w:sz w:val="24"/>
          <w:szCs w:val="24"/>
        </w:rPr>
        <w:t>Improve Communication</w:t>
      </w:r>
    </w:p>
    <w:p w14:paraId="79B5EB81" w14:textId="77777777" w:rsidR="004822FB" w:rsidRPr="00C80EA2" w:rsidRDefault="004822FB"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2: Improve the effectiveness of communication among caregivers.</w:t>
      </w:r>
    </w:p>
    <w:p w14:paraId="557CB051" w14:textId="77777777" w:rsidR="004822FB" w:rsidRPr="00C80EA2" w:rsidRDefault="004822FB" w:rsidP="009A36B1">
      <w:pPr>
        <w:ind w:left="144" w:right="144"/>
        <w:jc w:val="both"/>
        <w:rPr>
          <w:rFonts w:ascii="Bookman Old Style" w:hAnsi="Bookman Old Style"/>
          <w:bCs/>
          <w:sz w:val="24"/>
          <w:szCs w:val="24"/>
        </w:rPr>
      </w:pPr>
    </w:p>
    <w:p w14:paraId="1F40BD59" w14:textId="2549C278" w:rsidR="004822FB" w:rsidRPr="00C80EA2" w:rsidRDefault="004822FB" w:rsidP="009A36B1">
      <w:pPr>
        <w:ind w:left="144" w:right="144"/>
        <w:jc w:val="both"/>
        <w:rPr>
          <w:rFonts w:ascii="Bookman Old Style" w:hAnsi="Bookman Old Style"/>
          <w:bCs/>
          <w:sz w:val="24"/>
          <w:szCs w:val="24"/>
        </w:rPr>
      </w:pPr>
      <w:r w:rsidRPr="00C80EA2">
        <w:rPr>
          <w:rFonts w:ascii="Bookman Old Style" w:hAnsi="Bookman Old Style"/>
          <w:bCs/>
          <w:sz w:val="24"/>
          <w:szCs w:val="24"/>
        </w:rPr>
        <w:t>NPSG.02.03.01: Report critical results of tests and diagnostic procedures on a timely basis.</w:t>
      </w:r>
    </w:p>
    <w:p w14:paraId="11ACB3B6" w14:textId="77777777" w:rsidR="004822FB" w:rsidRPr="00C80EA2" w:rsidRDefault="004822FB" w:rsidP="009A36B1">
      <w:pPr>
        <w:ind w:left="144" w:right="144"/>
        <w:jc w:val="both"/>
        <w:rPr>
          <w:rFonts w:ascii="Bookman Old Style" w:hAnsi="Bookman Old Style"/>
          <w:bCs/>
          <w:sz w:val="24"/>
          <w:szCs w:val="24"/>
        </w:rPr>
      </w:pPr>
    </w:p>
    <w:p w14:paraId="42FA72F9" w14:textId="77777777" w:rsidR="004822FB" w:rsidRPr="00C80EA2" w:rsidRDefault="004822FB" w:rsidP="00EE7036">
      <w:pPr>
        <w:pStyle w:val="ListParagraph"/>
        <w:numPr>
          <w:ilvl w:val="2"/>
          <w:numId w:val="22"/>
        </w:numPr>
        <w:ind w:right="144"/>
        <w:jc w:val="both"/>
        <w:rPr>
          <w:rFonts w:ascii="Bookman Old Style" w:hAnsi="Bookman Old Style"/>
          <w:b/>
          <w:i/>
          <w:iCs/>
          <w:sz w:val="24"/>
          <w:szCs w:val="24"/>
        </w:rPr>
      </w:pPr>
      <w:r w:rsidRPr="00C80EA2">
        <w:rPr>
          <w:rFonts w:ascii="Bookman Old Style" w:hAnsi="Bookman Old Style"/>
          <w:b/>
          <w:i/>
          <w:iCs/>
          <w:sz w:val="24"/>
          <w:szCs w:val="24"/>
        </w:rPr>
        <w:t>Applies to: Critical Access Hospital, Hospital, Laboratory</w:t>
      </w:r>
    </w:p>
    <w:p w14:paraId="4C09B3C8" w14:textId="77777777" w:rsidR="004822FB" w:rsidRPr="00C80EA2" w:rsidRDefault="004822FB" w:rsidP="009A36B1">
      <w:pPr>
        <w:ind w:right="144"/>
        <w:jc w:val="both"/>
        <w:rPr>
          <w:rFonts w:ascii="Bookman Old Style" w:hAnsi="Bookman Old Style"/>
          <w:b/>
          <w:i/>
          <w:iCs/>
          <w:sz w:val="24"/>
          <w:szCs w:val="24"/>
        </w:rPr>
      </w:pPr>
    </w:p>
    <w:p w14:paraId="3C7F6740" w14:textId="77777777" w:rsidR="004822FB" w:rsidRPr="00C80EA2" w:rsidRDefault="004822FB" w:rsidP="009A36B1">
      <w:pPr>
        <w:ind w:right="144"/>
        <w:jc w:val="both"/>
        <w:rPr>
          <w:rFonts w:ascii="Bookman Old Style" w:hAnsi="Bookman Old Style"/>
          <w:b/>
          <w:i/>
          <w:iCs/>
          <w:sz w:val="24"/>
          <w:szCs w:val="24"/>
        </w:rPr>
      </w:pPr>
    </w:p>
    <w:p w14:paraId="038C7288" w14:textId="77777777" w:rsidR="004822FB" w:rsidRPr="00C80EA2" w:rsidRDefault="004822FB" w:rsidP="009A36B1">
      <w:pPr>
        <w:ind w:left="144" w:right="144"/>
        <w:jc w:val="both"/>
        <w:rPr>
          <w:rFonts w:ascii="Bookman Old Style" w:hAnsi="Bookman Old Style"/>
          <w:b/>
          <w:sz w:val="24"/>
          <w:szCs w:val="24"/>
        </w:rPr>
      </w:pPr>
      <w:r w:rsidRPr="00C80EA2">
        <w:rPr>
          <w:rFonts w:ascii="Bookman Old Style" w:hAnsi="Bookman Old Style"/>
          <w:b/>
          <w:sz w:val="24"/>
          <w:szCs w:val="24"/>
        </w:rPr>
        <w:t>Medication Safety</w:t>
      </w:r>
    </w:p>
    <w:p w14:paraId="42BB2E61" w14:textId="77777777" w:rsidR="004822FB" w:rsidRPr="00C80EA2" w:rsidRDefault="004822FB"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3: Improve the safety of using medications.</w:t>
      </w:r>
    </w:p>
    <w:p w14:paraId="6CEF8271" w14:textId="77777777" w:rsidR="004822FB" w:rsidRPr="00C80EA2" w:rsidRDefault="004822FB" w:rsidP="009A36B1">
      <w:pPr>
        <w:ind w:left="144" w:right="144"/>
        <w:jc w:val="both"/>
        <w:rPr>
          <w:rFonts w:ascii="Bookman Old Style" w:hAnsi="Bookman Old Style"/>
          <w:bCs/>
          <w:sz w:val="24"/>
          <w:szCs w:val="24"/>
        </w:rPr>
      </w:pPr>
    </w:p>
    <w:p w14:paraId="7AC35D68" w14:textId="2CF58E98" w:rsidR="004822FB" w:rsidRPr="00C80EA2" w:rsidRDefault="004822FB" w:rsidP="009A36B1">
      <w:pPr>
        <w:ind w:left="144" w:right="144"/>
        <w:jc w:val="both"/>
        <w:rPr>
          <w:rFonts w:ascii="Bookman Old Style" w:hAnsi="Bookman Old Style"/>
          <w:bCs/>
          <w:sz w:val="24"/>
          <w:szCs w:val="24"/>
        </w:rPr>
      </w:pPr>
      <w:r w:rsidRPr="00C80EA2">
        <w:rPr>
          <w:rFonts w:ascii="Bookman Old Style" w:hAnsi="Bookman Old Style"/>
          <w:bCs/>
          <w:sz w:val="24"/>
          <w:szCs w:val="24"/>
        </w:rPr>
        <w:t>NPSG.03.04.01: Label all medications, medication containers, and other solutions on and off the sterile field in perioperative and other procedural settings.</w:t>
      </w:r>
    </w:p>
    <w:p w14:paraId="33E35AF0" w14:textId="77777777" w:rsidR="004822FB" w:rsidRPr="00C80EA2" w:rsidRDefault="004822FB" w:rsidP="009A36B1">
      <w:pPr>
        <w:ind w:left="144" w:right="144"/>
        <w:jc w:val="both"/>
        <w:rPr>
          <w:rFonts w:ascii="Bookman Old Style" w:hAnsi="Bookman Old Style"/>
          <w:b/>
          <w:i/>
          <w:iCs/>
          <w:sz w:val="24"/>
          <w:szCs w:val="24"/>
        </w:rPr>
      </w:pPr>
    </w:p>
    <w:p w14:paraId="50D89856" w14:textId="77777777" w:rsidR="004822FB" w:rsidRPr="00C80EA2" w:rsidRDefault="004822FB" w:rsidP="00EE7036">
      <w:pPr>
        <w:pStyle w:val="ListParagraph"/>
        <w:numPr>
          <w:ilvl w:val="2"/>
          <w:numId w:val="22"/>
        </w:numPr>
        <w:ind w:right="144"/>
        <w:jc w:val="both"/>
        <w:rPr>
          <w:rFonts w:ascii="Bookman Old Style" w:hAnsi="Bookman Old Style"/>
          <w:b/>
          <w:i/>
          <w:iCs/>
          <w:sz w:val="24"/>
          <w:szCs w:val="24"/>
        </w:rPr>
      </w:pPr>
      <w:r w:rsidRPr="00C80EA2">
        <w:rPr>
          <w:rFonts w:ascii="Bookman Old Style" w:hAnsi="Bookman Old Style"/>
          <w:b/>
          <w:i/>
          <w:iCs/>
          <w:sz w:val="24"/>
          <w:szCs w:val="24"/>
        </w:rPr>
        <w:t>Applies to: Ambulatory, Critical Access Hospital, Hospital, Office Based Surgery</w:t>
      </w:r>
    </w:p>
    <w:p w14:paraId="4C36D31A" w14:textId="77777777" w:rsidR="004822FB" w:rsidRPr="00C80EA2" w:rsidRDefault="004822FB" w:rsidP="009A36B1">
      <w:pPr>
        <w:ind w:right="144"/>
        <w:jc w:val="both"/>
        <w:rPr>
          <w:rFonts w:ascii="Bookman Old Style" w:hAnsi="Bookman Old Style"/>
          <w:b/>
          <w:i/>
          <w:iCs/>
          <w:sz w:val="24"/>
          <w:szCs w:val="24"/>
        </w:rPr>
      </w:pPr>
    </w:p>
    <w:p w14:paraId="7CD99704" w14:textId="2AEC8AFB" w:rsidR="004822FB"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 xml:space="preserve">Goal 4: </w:t>
      </w:r>
      <w:r w:rsidR="004822FB" w:rsidRPr="00C80EA2">
        <w:rPr>
          <w:rFonts w:ascii="Bookman Old Style" w:hAnsi="Bookman Old Style"/>
          <w:bCs/>
          <w:sz w:val="24"/>
          <w:szCs w:val="24"/>
        </w:rPr>
        <w:t>NPSG.03.05.01: Reduce the likelihood of patient harm associated with the use of anticoagulant therapy.</w:t>
      </w:r>
    </w:p>
    <w:p w14:paraId="4283660B" w14:textId="77777777" w:rsidR="004822FB" w:rsidRPr="00C80EA2" w:rsidRDefault="004822FB" w:rsidP="009A36B1">
      <w:pPr>
        <w:ind w:left="144" w:right="144"/>
        <w:jc w:val="both"/>
        <w:rPr>
          <w:rFonts w:ascii="Bookman Old Style" w:hAnsi="Bookman Old Style"/>
          <w:b/>
          <w:i/>
          <w:iCs/>
          <w:sz w:val="24"/>
          <w:szCs w:val="24"/>
        </w:rPr>
      </w:pPr>
    </w:p>
    <w:p w14:paraId="0600C52E" w14:textId="77777777" w:rsidR="008550E5" w:rsidRPr="00C80EA2" w:rsidRDefault="004822FB" w:rsidP="00EE7036">
      <w:pPr>
        <w:pStyle w:val="ListParagraph"/>
        <w:numPr>
          <w:ilvl w:val="2"/>
          <w:numId w:val="22"/>
        </w:numPr>
        <w:ind w:right="144"/>
        <w:jc w:val="both"/>
        <w:rPr>
          <w:rFonts w:ascii="Bookman Old Style" w:hAnsi="Bookman Old Style"/>
          <w:b/>
          <w:i/>
          <w:iCs/>
          <w:sz w:val="24"/>
          <w:szCs w:val="24"/>
        </w:rPr>
      </w:pPr>
      <w:r w:rsidRPr="00C80EA2">
        <w:rPr>
          <w:rFonts w:ascii="Bookman Old Style" w:hAnsi="Bookman Old Style"/>
          <w:b/>
          <w:i/>
          <w:iCs/>
          <w:sz w:val="24"/>
          <w:szCs w:val="24"/>
        </w:rPr>
        <w:t>Applies to: Ambulatory, Critical Access Hospital, Hospital, Nursing Care Center</w:t>
      </w:r>
    </w:p>
    <w:p w14:paraId="5B476BC5" w14:textId="77777777" w:rsidR="008550E5" w:rsidRPr="00C80EA2" w:rsidRDefault="008550E5" w:rsidP="009A36B1">
      <w:pPr>
        <w:ind w:right="144"/>
        <w:jc w:val="both"/>
        <w:rPr>
          <w:rFonts w:ascii="Bookman Old Style" w:hAnsi="Bookman Old Style"/>
          <w:b/>
          <w:i/>
          <w:iCs/>
          <w:sz w:val="24"/>
          <w:szCs w:val="24"/>
        </w:rPr>
      </w:pPr>
    </w:p>
    <w:p w14:paraId="7119A182" w14:textId="125F895C"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lastRenderedPageBreak/>
        <w:t>Goal 5: NPSG.03.06.01: Maintain and communicate accurate patient medication information.</w:t>
      </w:r>
    </w:p>
    <w:p w14:paraId="7F55F833" w14:textId="77777777" w:rsidR="008550E5" w:rsidRPr="00C80EA2" w:rsidRDefault="008550E5" w:rsidP="009A36B1">
      <w:pPr>
        <w:ind w:left="144" w:right="144"/>
        <w:jc w:val="both"/>
        <w:rPr>
          <w:rFonts w:ascii="Bookman Old Style" w:hAnsi="Bookman Old Style"/>
          <w:b/>
          <w:i/>
          <w:iCs/>
          <w:sz w:val="24"/>
          <w:szCs w:val="24"/>
        </w:rPr>
      </w:pPr>
    </w:p>
    <w:p w14:paraId="59D1A660" w14:textId="77777777" w:rsidR="008550E5" w:rsidRPr="00C80EA2" w:rsidRDefault="008550E5" w:rsidP="00EE7036">
      <w:pPr>
        <w:pStyle w:val="ListParagraph"/>
        <w:numPr>
          <w:ilvl w:val="2"/>
          <w:numId w:val="22"/>
        </w:numPr>
        <w:ind w:right="144"/>
        <w:jc w:val="both"/>
        <w:rPr>
          <w:rFonts w:ascii="Bookman Old Style" w:hAnsi="Bookman Old Style"/>
          <w:b/>
          <w:i/>
          <w:iCs/>
          <w:sz w:val="24"/>
          <w:szCs w:val="24"/>
        </w:rPr>
      </w:pPr>
      <w:r w:rsidRPr="00C80EA2">
        <w:rPr>
          <w:rFonts w:ascii="Bookman Old Style" w:hAnsi="Bookman Old Style"/>
          <w:b/>
          <w:i/>
          <w:iCs/>
          <w:sz w:val="24"/>
          <w:szCs w:val="24"/>
        </w:rPr>
        <w:t>Applies to: Ambulatory, Assisted Living Community, Behavioral Health and Human Services, Critical Access Hospital, Home Care, Hospital, Nursing Care Center, Office-Based Surgery</w:t>
      </w:r>
    </w:p>
    <w:p w14:paraId="4980FCDB" w14:textId="0EEF918E" w:rsidR="008550E5" w:rsidRDefault="008550E5" w:rsidP="009A36B1">
      <w:pPr>
        <w:ind w:right="144"/>
        <w:jc w:val="both"/>
        <w:rPr>
          <w:rFonts w:ascii="Bookman Old Style" w:hAnsi="Bookman Old Style"/>
          <w:b/>
          <w:i/>
          <w:iCs/>
          <w:sz w:val="24"/>
          <w:szCs w:val="24"/>
        </w:rPr>
      </w:pPr>
    </w:p>
    <w:p w14:paraId="348F3D74" w14:textId="0280DBAD" w:rsidR="008550E5" w:rsidRPr="00C80EA2" w:rsidRDefault="008550E5" w:rsidP="009A36B1">
      <w:pPr>
        <w:ind w:left="144" w:right="144"/>
        <w:jc w:val="both"/>
        <w:rPr>
          <w:rFonts w:ascii="Bookman Old Style" w:hAnsi="Bookman Old Style"/>
          <w:b/>
          <w:sz w:val="24"/>
          <w:szCs w:val="24"/>
        </w:rPr>
      </w:pPr>
      <w:r w:rsidRPr="00C80EA2">
        <w:rPr>
          <w:rFonts w:ascii="Bookman Old Style" w:hAnsi="Bookman Old Style"/>
          <w:b/>
          <w:sz w:val="24"/>
          <w:szCs w:val="24"/>
        </w:rPr>
        <w:t>Clinical Alarm Safety</w:t>
      </w:r>
    </w:p>
    <w:p w14:paraId="76356CD8" w14:textId="77777777" w:rsidR="008550E5" w:rsidRPr="00C80EA2" w:rsidRDefault="008550E5" w:rsidP="009A36B1">
      <w:pPr>
        <w:ind w:left="144" w:right="144"/>
        <w:jc w:val="both"/>
        <w:rPr>
          <w:rFonts w:ascii="Bookman Old Style" w:hAnsi="Bookman Old Style"/>
          <w:b/>
          <w:i/>
          <w:iCs/>
          <w:sz w:val="24"/>
          <w:szCs w:val="24"/>
        </w:rPr>
      </w:pPr>
    </w:p>
    <w:p w14:paraId="354D11BD" w14:textId="3A4010A5"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6: Reduce patient harm associated with clinical alarm systems.</w:t>
      </w:r>
    </w:p>
    <w:p w14:paraId="774B3FE5" w14:textId="77777777" w:rsidR="008550E5" w:rsidRPr="00C80EA2" w:rsidRDefault="008550E5" w:rsidP="009A36B1">
      <w:pPr>
        <w:ind w:left="144" w:right="144"/>
        <w:jc w:val="both"/>
        <w:rPr>
          <w:rFonts w:ascii="Bookman Old Style" w:hAnsi="Bookman Old Style"/>
          <w:bCs/>
          <w:i/>
          <w:iCs/>
          <w:sz w:val="24"/>
          <w:szCs w:val="24"/>
        </w:rPr>
      </w:pPr>
      <w:r w:rsidRPr="00C80EA2">
        <w:rPr>
          <w:rFonts w:ascii="Bookman Old Style" w:hAnsi="Bookman Old Style"/>
          <w:bCs/>
          <w:i/>
          <w:iCs/>
          <w:sz w:val="24"/>
          <w:szCs w:val="24"/>
        </w:rPr>
        <w:t xml:space="preserve">  </w:t>
      </w:r>
    </w:p>
    <w:p w14:paraId="3A38022B" w14:textId="77777777"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NPSG.06.01.01: Improve the safety of clinical alarm systems.</w:t>
      </w:r>
    </w:p>
    <w:p w14:paraId="5D0F4205" w14:textId="77777777" w:rsidR="008550E5" w:rsidRPr="00C80EA2" w:rsidRDefault="008550E5" w:rsidP="009A36B1">
      <w:pPr>
        <w:ind w:left="144" w:right="144"/>
        <w:jc w:val="both"/>
        <w:rPr>
          <w:rFonts w:ascii="Bookman Old Style" w:hAnsi="Bookman Old Style"/>
          <w:bCs/>
          <w:sz w:val="24"/>
          <w:szCs w:val="24"/>
        </w:rPr>
      </w:pPr>
    </w:p>
    <w:p w14:paraId="0C774F76" w14:textId="3789C478" w:rsidR="00D6289F" w:rsidRPr="00C80EA2" w:rsidRDefault="008550E5" w:rsidP="009A36B1">
      <w:pPr>
        <w:ind w:left="144" w:right="144"/>
        <w:jc w:val="both"/>
        <w:rPr>
          <w:rFonts w:ascii="Bookman Old Style" w:hAnsi="Bookman Old Style"/>
          <w:b/>
          <w:i/>
          <w:iCs/>
          <w:sz w:val="24"/>
          <w:szCs w:val="24"/>
        </w:rPr>
      </w:pPr>
      <w:r w:rsidRPr="00C80EA2">
        <w:rPr>
          <w:rFonts w:ascii="Bookman Old Style" w:hAnsi="Bookman Old Style"/>
          <w:b/>
          <w:i/>
          <w:iCs/>
          <w:sz w:val="24"/>
          <w:szCs w:val="24"/>
        </w:rPr>
        <w:t>Applies to: Critical Access Hospital, Hospital</w:t>
      </w:r>
    </w:p>
    <w:p w14:paraId="3B430709" w14:textId="1571BD23" w:rsidR="008550E5" w:rsidRPr="00C80EA2" w:rsidRDefault="008550E5" w:rsidP="009A36B1">
      <w:pPr>
        <w:ind w:left="144" w:right="144"/>
        <w:jc w:val="both"/>
        <w:rPr>
          <w:rFonts w:ascii="Bookman Old Style" w:hAnsi="Bookman Old Style"/>
          <w:b/>
          <w:i/>
          <w:iCs/>
          <w:sz w:val="24"/>
          <w:szCs w:val="24"/>
        </w:rPr>
      </w:pPr>
    </w:p>
    <w:p w14:paraId="4771AB86" w14:textId="6ECE1C47" w:rsidR="008550E5" w:rsidRPr="00C80EA2" w:rsidRDefault="008550E5" w:rsidP="009A36B1">
      <w:pPr>
        <w:ind w:left="144" w:right="144"/>
        <w:jc w:val="both"/>
        <w:rPr>
          <w:rFonts w:ascii="Bookman Old Style" w:hAnsi="Bookman Old Style"/>
          <w:b/>
          <w:i/>
          <w:iCs/>
          <w:sz w:val="24"/>
          <w:szCs w:val="24"/>
        </w:rPr>
      </w:pPr>
    </w:p>
    <w:p w14:paraId="76BD83DF" w14:textId="77777777" w:rsidR="008550E5" w:rsidRPr="00C80EA2" w:rsidRDefault="008550E5" w:rsidP="009A36B1">
      <w:pPr>
        <w:ind w:left="144" w:right="144"/>
        <w:jc w:val="both"/>
        <w:rPr>
          <w:rFonts w:ascii="Bookman Old Style" w:hAnsi="Bookman Old Style"/>
          <w:b/>
          <w:sz w:val="24"/>
          <w:szCs w:val="24"/>
        </w:rPr>
      </w:pPr>
      <w:r w:rsidRPr="00C80EA2">
        <w:rPr>
          <w:rFonts w:ascii="Bookman Old Style" w:hAnsi="Bookman Old Style"/>
          <w:b/>
          <w:sz w:val="24"/>
          <w:szCs w:val="24"/>
        </w:rPr>
        <w:t>Health Care-Associated Infections</w:t>
      </w:r>
    </w:p>
    <w:p w14:paraId="75C54980" w14:textId="77777777" w:rsidR="008550E5" w:rsidRPr="00C80EA2" w:rsidRDefault="008550E5" w:rsidP="009A36B1">
      <w:pPr>
        <w:ind w:left="144" w:right="144"/>
        <w:jc w:val="both"/>
        <w:rPr>
          <w:rFonts w:ascii="Bookman Old Style" w:hAnsi="Bookman Old Style"/>
          <w:bCs/>
          <w:sz w:val="24"/>
          <w:szCs w:val="24"/>
        </w:rPr>
      </w:pPr>
    </w:p>
    <w:p w14:paraId="25913BA5" w14:textId="0E0BCD07"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7: Reduce the risk of health care-associated infections.</w:t>
      </w:r>
    </w:p>
    <w:p w14:paraId="4FA9F4B1" w14:textId="77777777"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 xml:space="preserve"> </w:t>
      </w:r>
    </w:p>
    <w:p w14:paraId="78A245D2" w14:textId="4A2EC7BD" w:rsidR="008550E5" w:rsidRPr="00C80EA2" w:rsidRDefault="008550E5" w:rsidP="009A36B1">
      <w:pPr>
        <w:ind w:left="144" w:right="144"/>
        <w:jc w:val="both"/>
        <w:rPr>
          <w:rFonts w:ascii="Bookman Old Style" w:hAnsi="Bookman Old Style"/>
          <w:bCs/>
          <w:sz w:val="24"/>
          <w:szCs w:val="24"/>
        </w:rPr>
      </w:pPr>
      <w:r w:rsidRPr="00C80EA2">
        <w:rPr>
          <w:rFonts w:ascii="Bookman Old Style" w:hAnsi="Bookman Old Style"/>
          <w:bCs/>
          <w:sz w:val="24"/>
          <w:szCs w:val="24"/>
        </w:rPr>
        <w:t>NPSG.07.01.01: Comply with either the current Centers for Disease Control and Prevention (CDC) hand hygiene guidelines or the current World Health Organization (WHO) hand hygiene guidelines.</w:t>
      </w:r>
    </w:p>
    <w:p w14:paraId="045D909D" w14:textId="77777777" w:rsidR="008550E5" w:rsidRPr="00C80EA2" w:rsidRDefault="008550E5" w:rsidP="009A36B1">
      <w:pPr>
        <w:ind w:left="144" w:right="144"/>
        <w:jc w:val="both"/>
        <w:rPr>
          <w:rFonts w:ascii="Bookman Old Style" w:hAnsi="Bookman Old Style"/>
          <w:bCs/>
          <w:sz w:val="24"/>
          <w:szCs w:val="24"/>
        </w:rPr>
      </w:pPr>
    </w:p>
    <w:p w14:paraId="741FBF82" w14:textId="59197A74" w:rsidR="008550E5" w:rsidRPr="00C80EA2" w:rsidRDefault="008550E5" w:rsidP="00EE7036">
      <w:pPr>
        <w:pStyle w:val="ListParagraph"/>
        <w:numPr>
          <w:ilvl w:val="2"/>
          <w:numId w:val="22"/>
        </w:numPr>
        <w:ind w:right="144"/>
        <w:jc w:val="both"/>
        <w:rPr>
          <w:rFonts w:ascii="Bookman Old Style" w:hAnsi="Bookman Old Style"/>
          <w:b/>
          <w:i/>
          <w:iCs/>
          <w:sz w:val="24"/>
          <w:szCs w:val="24"/>
        </w:rPr>
      </w:pPr>
      <w:r w:rsidRPr="00C80EA2">
        <w:rPr>
          <w:rFonts w:ascii="Bookman Old Style" w:hAnsi="Bookman Old Style"/>
          <w:b/>
          <w:i/>
          <w:iCs/>
          <w:sz w:val="24"/>
          <w:szCs w:val="24"/>
        </w:rPr>
        <w:t>Applies to: Ambulatory, Assisted Living Community, Behavioral Health and Human Services, Critical Access Hospital, Home Care, Hospital, Laboratory, Nursing Care Center, Office-Based Surgery</w:t>
      </w:r>
    </w:p>
    <w:p w14:paraId="07111F3E" w14:textId="0454A86E" w:rsidR="008550E5" w:rsidRPr="00C80EA2" w:rsidRDefault="008550E5" w:rsidP="009A36B1">
      <w:pPr>
        <w:ind w:left="144" w:right="144"/>
        <w:jc w:val="both"/>
        <w:rPr>
          <w:rFonts w:ascii="Bookman Old Style" w:hAnsi="Bookman Old Style"/>
          <w:b/>
          <w:sz w:val="24"/>
          <w:szCs w:val="24"/>
        </w:rPr>
      </w:pPr>
    </w:p>
    <w:p w14:paraId="3ECE3DBB" w14:textId="09230A80" w:rsidR="00027CE2" w:rsidRPr="00C80EA2" w:rsidRDefault="00027CE2" w:rsidP="009A36B1">
      <w:pPr>
        <w:ind w:left="144" w:right="144"/>
        <w:jc w:val="both"/>
        <w:rPr>
          <w:rFonts w:ascii="Bookman Old Style" w:hAnsi="Bookman Old Style"/>
          <w:b/>
          <w:sz w:val="24"/>
          <w:szCs w:val="24"/>
        </w:rPr>
      </w:pPr>
    </w:p>
    <w:p w14:paraId="0AB7AF64" w14:textId="77777777"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Reduce Falls</w:t>
      </w:r>
    </w:p>
    <w:p w14:paraId="195F0210" w14:textId="77777777" w:rsidR="00027CE2" w:rsidRPr="00C80EA2" w:rsidRDefault="00027CE2" w:rsidP="009A36B1">
      <w:pPr>
        <w:ind w:left="144" w:right="144"/>
        <w:jc w:val="both"/>
        <w:rPr>
          <w:rFonts w:ascii="Bookman Old Style" w:hAnsi="Bookman Old Style"/>
          <w:b/>
          <w:sz w:val="24"/>
          <w:szCs w:val="24"/>
        </w:rPr>
      </w:pPr>
    </w:p>
    <w:p w14:paraId="2F31F72B" w14:textId="3B9EAC95"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9: Reduce the risk of patient harm resulting from falls.</w:t>
      </w:r>
    </w:p>
    <w:p w14:paraId="2AE40291" w14:textId="77777777"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 xml:space="preserve"> </w:t>
      </w:r>
    </w:p>
    <w:p w14:paraId="2CA3011D" w14:textId="74C94B21"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NPSG.09.02.01: Reduce the risk of falls.</w:t>
      </w:r>
    </w:p>
    <w:p w14:paraId="19F883AD" w14:textId="77777777" w:rsidR="00027CE2" w:rsidRPr="00C80EA2" w:rsidRDefault="00027CE2" w:rsidP="009A36B1">
      <w:pPr>
        <w:ind w:right="144"/>
        <w:jc w:val="both"/>
        <w:rPr>
          <w:rFonts w:ascii="Bookman Old Style" w:hAnsi="Bookman Old Style"/>
          <w:b/>
          <w:sz w:val="24"/>
          <w:szCs w:val="24"/>
        </w:rPr>
      </w:pPr>
    </w:p>
    <w:p w14:paraId="205682A1" w14:textId="7E9E99FB"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Assisted Living Community, Home Care, Nursing Care Center</w:t>
      </w:r>
    </w:p>
    <w:p w14:paraId="2586213B" w14:textId="4CAD9620" w:rsidR="00027CE2" w:rsidRPr="00C80EA2" w:rsidRDefault="00027CE2" w:rsidP="009A36B1">
      <w:pPr>
        <w:ind w:right="144"/>
        <w:jc w:val="both"/>
        <w:rPr>
          <w:rFonts w:ascii="Bookman Old Style" w:hAnsi="Bookman Old Style"/>
          <w:b/>
          <w:sz w:val="24"/>
          <w:szCs w:val="24"/>
        </w:rPr>
      </w:pPr>
    </w:p>
    <w:p w14:paraId="3A6515FA" w14:textId="5308F52E" w:rsidR="00027CE2" w:rsidRPr="00C80EA2" w:rsidRDefault="00027CE2" w:rsidP="009A36B1">
      <w:pPr>
        <w:ind w:right="144"/>
        <w:jc w:val="both"/>
        <w:rPr>
          <w:rFonts w:ascii="Bookman Old Style" w:hAnsi="Bookman Old Style"/>
          <w:b/>
          <w:sz w:val="24"/>
          <w:szCs w:val="24"/>
        </w:rPr>
      </w:pPr>
    </w:p>
    <w:p w14:paraId="667D7263" w14:textId="77777777"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Pressure Ulcers</w:t>
      </w:r>
    </w:p>
    <w:p w14:paraId="2605BD6F" w14:textId="77777777" w:rsidR="00027CE2" w:rsidRPr="00C80EA2" w:rsidRDefault="00027CE2" w:rsidP="009A36B1">
      <w:pPr>
        <w:ind w:left="144" w:right="144"/>
        <w:jc w:val="both"/>
        <w:rPr>
          <w:rFonts w:ascii="Bookman Old Style" w:hAnsi="Bookman Old Style"/>
          <w:b/>
          <w:sz w:val="24"/>
          <w:szCs w:val="24"/>
        </w:rPr>
      </w:pPr>
    </w:p>
    <w:p w14:paraId="664F4D2F" w14:textId="54ADAE54"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14: Prevent health care-associated pressure ulcers (decubitus ulcers).</w:t>
      </w:r>
    </w:p>
    <w:p w14:paraId="171B2FD4" w14:textId="45411AE6"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 xml:space="preserve"> </w:t>
      </w:r>
    </w:p>
    <w:p w14:paraId="090695C3" w14:textId="571211D4"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NPSG.14.01.01: Assess and periodically reassess each patient’s and resident’s risk for developing a pressure ulcer and take action to address any identified risks.</w:t>
      </w:r>
    </w:p>
    <w:p w14:paraId="6F351D21" w14:textId="77777777" w:rsidR="00027CE2" w:rsidRPr="00C80EA2" w:rsidRDefault="00027CE2" w:rsidP="009A36B1">
      <w:pPr>
        <w:ind w:left="144" w:right="144"/>
        <w:jc w:val="both"/>
        <w:rPr>
          <w:rFonts w:ascii="Bookman Old Style" w:hAnsi="Bookman Old Style"/>
          <w:b/>
          <w:sz w:val="24"/>
          <w:szCs w:val="24"/>
        </w:rPr>
      </w:pPr>
    </w:p>
    <w:p w14:paraId="19B2CBFE" w14:textId="20BC3475"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Nursing Care Center</w:t>
      </w:r>
    </w:p>
    <w:p w14:paraId="6F91F100" w14:textId="6922B30C"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lastRenderedPageBreak/>
        <w:t>Risk Assessment</w:t>
      </w:r>
    </w:p>
    <w:p w14:paraId="5AC0D99E" w14:textId="77777777" w:rsidR="00027CE2" w:rsidRPr="00C80EA2" w:rsidRDefault="00027CE2" w:rsidP="009A36B1">
      <w:pPr>
        <w:ind w:left="144" w:right="144"/>
        <w:jc w:val="both"/>
        <w:rPr>
          <w:rFonts w:ascii="Bookman Old Style" w:hAnsi="Bookman Old Style"/>
          <w:b/>
          <w:sz w:val="24"/>
          <w:szCs w:val="24"/>
        </w:rPr>
      </w:pPr>
    </w:p>
    <w:p w14:paraId="28CF5AE0" w14:textId="6B9FC65B"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Goal 15: The organization identifies safety risks inherent in its patient population.</w:t>
      </w:r>
    </w:p>
    <w:p w14:paraId="35DE0431" w14:textId="77777777"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 xml:space="preserve"> </w:t>
      </w:r>
    </w:p>
    <w:p w14:paraId="6452303B" w14:textId="7AADB367"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NPSG.15.01.01: Reduce the risk for suicide.</w:t>
      </w:r>
    </w:p>
    <w:p w14:paraId="40112E89" w14:textId="77777777" w:rsidR="00027CE2" w:rsidRPr="00C80EA2" w:rsidRDefault="00027CE2" w:rsidP="009A36B1">
      <w:pPr>
        <w:ind w:left="144" w:right="144"/>
        <w:jc w:val="both"/>
        <w:rPr>
          <w:rFonts w:ascii="Bookman Old Style" w:hAnsi="Bookman Old Style"/>
          <w:b/>
          <w:sz w:val="24"/>
          <w:szCs w:val="24"/>
        </w:rPr>
      </w:pPr>
    </w:p>
    <w:p w14:paraId="6E331535" w14:textId="45FAABDC"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Behavioral Health and Human Services, Critical Access Hospital, Hospital</w:t>
      </w:r>
    </w:p>
    <w:p w14:paraId="38C1917C" w14:textId="77777777"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 xml:space="preserve"> </w:t>
      </w:r>
    </w:p>
    <w:p w14:paraId="09DD6392" w14:textId="0758D7BB"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NPSG.15.02.01: Identify risks associated with home oxygen therapy, such as home fires.</w:t>
      </w:r>
    </w:p>
    <w:p w14:paraId="577456FE" w14:textId="77777777"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Home Care</w:t>
      </w:r>
    </w:p>
    <w:p w14:paraId="79D0FEAD" w14:textId="77777777" w:rsidR="00027CE2" w:rsidRPr="00C80EA2" w:rsidRDefault="00027CE2" w:rsidP="009A36B1">
      <w:pPr>
        <w:ind w:right="144"/>
        <w:jc w:val="both"/>
        <w:rPr>
          <w:rFonts w:ascii="Bookman Old Style" w:hAnsi="Bookman Old Style"/>
          <w:b/>
          <w:sz w:val="24"/>
          <w:szCs w:val="24"/>
        </w:rPr>
      </w:pPr>
    </w:p>
    <w:p w14:paraId="6682A447" w14:textId="77777777"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Universal Protocol for Preventing Wrong Site, Wrong Procedure, Wrong Person Surgery</w:t>
      </w:r>
    </w:p>
    <w:p w14:paraId="3B975D60" w14:textId="77777777" w:rsidR="00027CE2" w:rsidRPr="00C80EA2" w:rsidRDefault="00027CE2" w:rsidP="009A36B1">
      <w:pPr>
        <w:ind w:left="144" w:right="144"/>
        <w:jc w:val="both"/>
        <w:rPr>
          <w:rFonts w:ascii="Bookman Old Style" w:hAnsi="Bookman Old Style"/>
          <w:bCs/>
          <w:sz w:val="24"/>
          <w:szCs w:val="24"/>
        </w:rPr>
      </w:pPr>
    </w:p>
    <w:p w14:paraId="23D9FB70" w14:textId="45F6D121"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UP.01.01.01:</w:t>
      </w:r>
      <w:r w:rsidRPr="00C80EA2">
        <w:rPr>
          <w:rFonts w:ascii="Bookman Old Style" w:hAnsi="Bookman Old Style"/>
          <w:bCs/>
          <w:sz w:val="24"/>
          <w:szCs w:val="24"/>
        </w:rPr>
        <w:tab/>
        <w:t xml:space="preserve">Conduct a </w:t>
      </w:r>
      <w:r w:rsidR="0027634C" w:rsidRPr="00C80EA2">
        <w:rPr>
          <w:rFonts w:ascii="Bookman Old Style" w:hAnsi="Bookman Old Style"/>
          <w:bCs/>
          <w:sz w:val="24"/>
          <w:szCs w:val="24"/>
        </w:rPr>
        <w:t>preprocedural</w:t>
      </w:r>
      <w:r w:rsidRPr="00C80EA2">
        <w:rPr>
          <w:rFonts w:ascii="Bookman Old Style" w:hAnsi="Bookman Old Style"/>
          <w:bCs/>
          <w:sz w:val="24"/>
          <w:szCs w:val="24"/>
        </w:rPr>
        <w:t xml:space="preserve"> verification process.</w:t>
      </w:r>
    </w:p>
    <w:p w14:paraId="7C8FBC3E" w14:textId="77777777" w:rsidR="00027CE2" w:rsidRPr="00C80EA2" w:rsidRDefault="00027CE2" w:rsidP="009A36B1">
      <w:pPr>
        <w:ind w:left="144" w:right="144"/>
        <w:jc w:val="both"/>
        <w:rPr>
          <w:rFonts w:ascii="Bookman Old Style" w:hAnsi="Bookman Old Style"/>
          <w:bCs/>
          <w:sz w:val="24"/>
          <w:szCs w:val="24"/>
        </w:rPr>
      </w:pPr>
    </w:p>
    <w:p w14:paraId="7170EC25" w14:textId="77777777"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Ambulatory, Critical Access Hospital, Hospital, Office- Based Surgery</w:t>
      </w:r>
    </w:p>
    <w:p w14:paraId="2BF4D48B" w14:textId="77777777" w:rsidR="00027CE2" w:rsidRPr="00C80EA2" w:rsidRDefault="00027CE2" w:rsidP="009A36B1">
      <w:pPr>
        <w:ind w:right="144"/>
        <w:jc w:val="both"/>
        <w:rPr>
          <w:rFonts w:ascii="Bookman Old Style" w:hAnsi="Bookman Old Style"/>
          <w:b/>
          <w:sz w:val="24"/>
          <w:szCs w:val="24"/>
        </w:rPr>
      </w:pPr>
    </w:p>
    <w:p w14:paraId="348A8D2B" w14:textId="77777777" w:rsidR="00027CE2" w:rsidRPr="00C80EA2" w:rsidRDefault="00027CE2" w:rsidP="009A36B1">
      <w:pPr>
        <w:ind w:left="144" w:right="144"/>
        <w:jc w:val="both"/>
        <w:rPr>
          <w:rFonts w:ascii="Bookman Old Style" w:hAnsi="Bookman Old Style"/>
          <w:bCs/>
          <w:sz w:val="24"/>
          <w:szCs w:val="24"/>
        </w:rPr>
      </w:pPr>
      <w:r w:rsidRPr="00C80EA2">
        <w:rPr>
          <w:rFonts w:ascii="Bookman Old Style" w:hAnsi="Bookman Old Style"/>
          <w:bCs/>
          <w:sz w:val="24"/>
          <w:szCs w:val="24"/>
        </w:rPr>
        <w:t>UP.01.02.01:</w:t>
      </w:r>
      <w:r w:rsidRPr="00C80EA2">
        <w:rPr>
          <w:rFonts w:ascii="Bookman Old Style" w:hAnsi="Bookman Old Style"/>
          <w:bCs/>
          <w:sz w:val="24"/>
          <w:szCs w:val="24"/>
        </w:rPr>
        <w:tab/>
        <w:t>Mark the procedure site.</w:t>
      </w:r>
    </w:p>
    <w:p w14:paraId="42566D9B" w14:textId="77777777" w:rsidR="00027CE2" w:rsidRPr="00C80EA2" w:rsidRDefault="00027CE2" w:rsidP="009A36B1">
      <w:pPr>
        <w:ind w:left="144" w:right="144"/>
        <w:jc w:val="both"/>
        <w:rPr>
          <w:rFonts w:ascii="Bookman Old Style" w:hAnsi="Bookman Old Style"/>
          <w:b/>
          <w:sz w:val="24"/>
          <w:szCs w:val="24"/>
        </w:rPr>
      </w:pPr>
    </w:p>
    <w:p w14:paraId="08B7BBFD" w14:textId="0E7FB9F9"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Ambulatory, Critical Access Hospital, Hospital, Office- Based Surgery</w:t>
      </w:r>
    </w:p>
    <w:p w14:paraId="0BB382E0" w14:textId="77777777"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 xml:space="preserve"> </w:t>
      </w:r>
    </w:p>
    <w:p w14:paraId="32F5ABB0" w14:textId="172C4A1A"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UP.</w:t>
      </w:r>
      <w:r w:rsidRPr="00C80EA2">
        <w:rPr>
          <w:rFonts w:ascii="Bookman Old Style" w:hAnsi="Bookman Old Style"/>
          <w:bCs/>
          <w:sz w:val="24"/>
          <w:szCs w:val="24"/>
        </w:rPr>
        <w:t>01.03.01:</w:t>
      </w:r>
      <w:r w:rsidRPr="00C80EA2">
        <w:rPr>
          <w:rFonts w:ascii="Bookman Old Style" w:hAnsi="Bookman Old Style"/>
          <w:bCs/>
          <w:sz w:val="24"/>
          <w:szCs w:val="24"/>
        </w:rPr>
        <w:tab/>
        <w:t>A time-out is performed before the procedure.</w:t>
      </w:r>
    </w:p>
    <w:p w14:paraId="15C85884" w14:textId="77777777" w:rsidR="00027CE2" w:rsidRPr="00C80EA2" w:rsidRDefault="00027CE2" w:rsidP="009A36B1">
      <w:pPr>
        <w:ind w:left="144" w:right="144"/>
        <w:jc w:val="both"/>
        <w:rPr>
          <w:rFonts w:ascii="Bookman Old Style" w:hAnsi="Bookman Old Style"/>
          <w:b/>
          <w:sz w:val="24"/>
          <w:szCs w:val="24"/>
        </w:rPr>
      </w:pPr>
    </w:p>
    <w:p w14:paraId="41F88C6B" w14:textId="02B0B015" w:rsidR="00027CE2" w:rsidRPr="00C80EA2" w:rsidRDefault="00027CE2" w:rsidP="00EE7036">
      <w:pPr>
        <w:pStyle w:val="ListParagraph"/>
        <w:numPr>
          <w:ilvl w:val="2"/>
          <w:numId w:val="22"/>
        </w:numPr>
        <w:ind w:right="144"/>
        <w:jc w:val="both"/>
        <w:rPr>
          <w:rFonts w:ascii="Bookman Old Style" w:hAnsi="Bookman Old Style"/>
          <w:b/>
          <w:sz w:val="24"/>
          <w:szCs w:val="24"/>
        </w:rPr>
      </w:pPr>
      <w:r w:rsidRPr="00C80EA2">
        <w:rPr>
          <w:rFonts w:ascii="Bookman Old Style" w:hAnsi="Bookman Old Style"/>
          <w:b/>
          <w:sz w:val="24"/>
          <w:szCs w:val="24"/>
        </w:rPr>
        <w:t>Applies to: Ambulatory, Critical Access Hospital, Hospital, Office- Based Surgery</w:t>
      </w:r>
    </w:p>
    <w:p w14:paraId="7CEC56BD" w14:textId="0E442552"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 xml:space="preserve"> </w:t>
      </w:r>
    </w:p>
    <w:p w14:paraId="11C87897" w14:textId="77777777" w:rsidR="00027CE2" w:rsidRPr="00C80EA2" w:rsidRDefault="00027CE2" w:rsidP="009A36B1">
      <w:pPr>
        <w:ind w:left="144" w:right="144"/>
        <w:jc w:val="both"/>
        <w:rPr>
          <w:rFonts w:ascii="Bookman Old Style" w:hAnsi="Bookman Old Style"/>
          <w:b/>
          <w:sz w:val="24"/>
          <w:szCs w:val="24"/>
        </w:rPr>
      </w:pPr>
    </w:p>
    <w:p w14:paraId="52C6E9EF" w14:textId="3435C7F1" w:rsidR="00027CE2"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For more informatio</w:t>
      </w:r>
      <w:r w:rsidR="00654557" w:rsidRPr="00C80EA2">
        <w:rPr>
          <w:rFonts w:ascii="Bookman Old Style" w:hAnsi="Bookman Old Style"/>
          <w:b/>
          <w:sz w:val="24"/>
          <w:szCs w:val="24"/>
        </w:rPr>
        <w:t xml:space="preserve">n: </w:t>
      </w:r>
    </w:p>
    <w:p w14:paraId="34094EB1" w14:textId="77777777" w:rsidR="00027CE2" w:rsidRPr="00C80EA2" w:rsidRDefault="00027CE2" w:rsidP="009A36B1">
      <w:pPr>
        <w:ind w:left="144" w:right="144"/>
        <w:jc w:val="both"/>
        <w:rPr>
          <w:rFonts w:ascii="Bookman Old Style" w:hAnsi="Bookman Old Style"/>
          <w:b/>
          <w:sz w:val="24"/>
          <w:szCs w:val="24"/>
        </w:rPr>
      </w:pPr>
    </w:p>
    <w:p w14:paraId="7B43834D" w14:textId="49DCBC6F" w:rsidR="008550E5" w:rsidRPr="00C80EA2" w:rsidRDefault="00027CE2" w:rsidP="009A36B1">
      <w:pPr>
        <w:ind w:left="144" w:right="144"/>
        <w:jc w:val="both"/>
        <w:rPr>
          <w:rFonts w:ascii="Bookman Old Style" w:hAnsi="Bookman Old Style"/>
          <w:b/>
          <w:sz w:val="24"/>
          <w:szCs w:val="24"/>
        </w:rPr>
      </w:pPr>
      <w:r w:rsidRPr="00C80EA2">
        <w:rPr>
          <w:rFonts w:ascii="Bookman Old Style" w:hAnsi="Bookman Old Style"/>
          <w:b/>
          <w:sz w:val="24"/>
          <w:szCs w:val="24"/>
        </w:rPr>
        <w:t>The National Patient Safety Goals for each program and more information are available on The Joint Commission website at www.jointcommission.org</w:t>
      </w:r>
      <w:r w:rsidR="008550E5" w:rsidRPr="00C80EA2">
        <w:rPr>
          <w:rFonts w:ascii="Bookman Old Style" w:hAnsi="Bookman Old Style"/>
          <w:b/>
          <w:sz w:val="24"/>
          <w:szCs w:val="24"/>
        </w:rPr>
        <w:br w:type="page"/>
      </w:r>
    </w:p>
    <w:p w14:paraId="62FCA811" w14:textId="04DF0806" w:rsidR="0067131E" w:rsidRPr="00C80EA2" w:rsidRDefault="00133238" w:rsidP="004828EF">
      <w:pPr>
        <w:pStyle w:val="Heading1"/>
        <w:rPr>
          <w:rFonts w:ascii="Bookman Old Style" w:hAnsi="Bookman Old Style"/>
        </w:rPr>
      </w:pPr>
      <w:bookmarkStart w:id="92" w:name="_Toc100572534"/>
      <w:r w:rsidRPr="00C80EA2">
        <w:rPr>
          <w:rFonts w:ascii="Bookman Old Style" w:hAnsi="Bookman Old Style"/>
        </w:rPr>
        <w:lastRenderedPageBreak/>
        <w:t>State-Specific Considerations:</w:t>
      </w:r>
      <w:bookmarkEnd w:id="92"/>
    </w:p>
    <w:p w14:paraId="11C8907C" w14:textId="77777777" w:rsidR="0067131E" w:rsidRPr="00C80EA2" w:rsidRDefault="0067131E" w:rsidP="001508D2">
      <w:pPr>
        <w:pStyle w:val="BodyText"/>
        <w:ind w:left="144" w:right="144"/>
        <w:rPr>
          <w:rFonts w:ascii="Bookman Old Style" w:hAnsi="Bookman Old Style"/>
          <w:b/>
          <w:sz w:val="24"/>
          <w:szCs w:val="24"/>
        </w:rPr>
      </w:pPr>
    </w:p>
    <w:p w14:paraId="1234203B" w14:textId="77777777" w:rsidR="004828EF" w:rsidRPr="00C80EA2" w:rsidRDefault="004828EF" w:rsidP="009A36B1">
      <w:pPr>
        <w:pStyle w:val="Heading2"/>
        <w:jc w:val="both"/>
        <w:rPr>
          <w:rFonts w:ascii="Bookman Old Style" w:hAnsi="Bookman Old Style"/>
        </w:rPr>
      </w:pPr>
    </w:p>
    <w:p w14:paraId="4237F2FC" w14:textId="64BBC2FC" w:rsidR="0067131E" w:rsidRPr="00C80EA2" w:rsidRDefault="00133238" w:rsidP="009A36B1">
      <w:pPr>
        <w:pStyle w:val="Heading2"/>
        <w:jc w:val="both"/>
        <w:rPr>
          <w:rFonts w:ascii="Bookman Old Style" w:hAnsi="Bookman Old Style"/>
        </w:rPr>
      </w:pPr>
      <w:bookmarkStart w:id="93" w:name="_Toc100572542"/>
      <w:r w:rsidRPr="00C80EA2">
        <w:rPr>
          <w:rFonts w:ascii="Bookman Old Style" w:hAnsi="Bookman Old Style"/>
        </w:rPr>
        <w:t>FLORIDA</w:t>
      </w:r>
      <w:bookmarkEnd w:id="93"/>
    </w:p>
    <w:p w14:paraId="4C50CFB4" w14:textId="77777777" w:rsidR="004828EF" w:rsidRPr="00C80EA2" w:rsidRDefault="004828EF" w:rsidP="009A36B1">
      <w:pPr>
        <w:pStyle w:val="BodyText"/>
        <w:ind w:left="144" w:right="144"/>
        <w:jc w:val="both"/>
        <w:rPr>
          <w:rFonts w:ascii="Bookman Old Style" w:hAnsi="Bookman Old Style"/>
          <w:b/>
          <w:sz w:val="24"/>
          <w:szCs w:val="24"/>
        </w:rPr>
      </w:pPr>
    </w:p>
    <w:p w14:paraId="77718309" w14:textId="501B624D" w:rsidR="0067131E" w:rsidRPr="00C80EA2" w:rsidRDefault="00133238" w:rsidP="009A36B1">
      <w:pPr>
        <w:pStyle w:val="BodyText"/>
        <w:ind w:left="144" w:right="144"/>
        <w:jc w:val="both"/>
        <w:rPr>
          <w:rFonts w:ascii="Bookman Old Style" w:hAnsi="Bookman Old Style"/>
          <w:sz w:val="24"/>
          <w:szCs w:val="24"/>
        </w:rPr>
      </w:pPr>
      <w:r w:rsidRPr="00C80EA2">
        <w:rPr>
          <w:rFonts w:ascii="Bookman Old Style" w:hAnsi="Bookman Old Style"/>
          <w:b/>
          <w:sz w:val="24"/>
          <w:szCs w:val="24"/>
        </w:rPr>
        <w:t xml:space="preserve">Crime Victim/Domestic Violence Leave: </w:t>
      </w:r>
      <w:r w:rsidRPr="00C80EA2">
        <w:rPr>
          <w:rFonts w:ascii="Bookman Old Style" w:hAnsi="Bookman Old Style"/>
          <w:sz w:val="24"/>
          <w:szCs w:val="24"/>
        </w:rPr>
        <w:t xml:space="preserve">Company will provide associates with up to </w:t>
      </w:r>
      <w:r w:rsidR="00124D5B" w:rsidRPr="00C80EA2">
        <w:rPr>
          <w:rFonts w:ascii="Bookman Old Style" w:hAnsi="Bookman Old Style"/>
          <w:sz w:val="24"/>
          <w:szCs w:val="24"/>
        </w:rPr>
        <w:t>three</w:t>
      </w:r>
      <w:r w:rsidRPr="00C80EA2">
        <w:rPr>
          <w:rFonts w:ascii="Bookman Old Style" w:hAnsi="Bookman Old Style"/>
          <w:sz w:val="24"/>
          <w:szCs w:val="24"/>
        </w:rPr>
        <w:t xml:space="preserve"> working days of unpaid time off in any 12-month period if they are, or their family or household member is, the victim of domestic violence or sexual violence and the time off from work is to:</w:t>
      </w:r>
    </w:p>
    <w:p w14:paraId="58BCFA23" w14:textId="77777777" w:rsidR="0067131E" w:rsidRPr="00C80EA2" w:rsidRDefault="00133238" w:rsidP="00EE7036">
      <w:pPr>
        <w:pStyle w:val="ListParagraph"/>
        <w:numPr>
          <w:ilvl w:val="0"/>
          <w:numId w:val="28"/>
        </w:numPr>
        <w:tabs>
          <w:tab w:val="left" w:pos="841"/>
        </w:tabs>
        <w:ind w:right="144"/>
        <w:jc w:val="both"/>
        <w:rPr>
          <w:rFonts w:ascii="Bookman Old Style" w:hAnsi="Bookman Old Style"/>
          <w:sz w:val="24"/>
          <w:szCs w:val="24"/>
        </w:rPr>
      </w:pPr>
      <w:r w:rsidRPr="00C80EA2">
        <w:rPr>
          <w:rFonts w:ascii="Bookman Old Style" w:hAnsi="Bookman Old Style"/>
          <w:sz w:val="24"/>
          <w:szCs w:val="24"/>
        </w:rPr>
        <w:t>Seek an injunction for protection against domestic violence or an injunction for protection in cases of repeat violence, dating violence, or sexual</w:t>
      </w:r>
      <w:r w:rsidRPr="00C80EA2">
        <w:rPr>
          <w:rFonts w:ascii="Bookman Old Style" w:hAnsi="Bookman Old Style"/>
          <w:spacing w:val="-5"/>
          <w:sz w:val="24"/>
          <w:szCs w:val="24"/>
        </w:rPr>
        <w:t xml:space="preserve"> </w:t>
      </w:r>
      <w:r w:rsidRPr="00C80EA2">
        <w:rPr>
          <w:rFonts w:ascii="Bookman Old Style" w:hAnsi="Bookman Old Style"/>
          <w:sz w:val="24"/>
          <w:szCs w:val="24"/>
        </w:rPr>
        <w:t>violence;</w:t>
      </w:r>
    </w:p>
    <w:p w14:paraId="64D4F2F2" w14:textId="77777777" w:rsidR="0067131E" w:rsidRPr="00C80EA2" w:rsidRDefault="00133238" w:rsidP="00EE7036">
      <w:pPr>
        <w:pStyle w:val="ListParagraph"/>
        <w:numPr>
          <w:ilvl w:val="0"/>
          <w:numId w:val="28"/>
        </w:numPr>
        <w:tabs>
          <w:tab w:val="left" w:pos="841"/>
        </w:tabs>
        <w:ind w:right="144"/>
        <w:jc w:val="both"/>
        <w:rPr>
          <w:rFonts w:ascii="Bookman Old Style" w:hAnsi="Bookman Old Style"/>
          <w:sz w:val="24"/>
          <w:szCs w:val="24"/>
        </w:rPr>
      </w:pPr>
      <w:r w:rsidRPr="00C80EA2">
        <w:rPr>
          <w:rFonts w:ascii="Bookman Old Style" w:hAnsi="Bookman Old Style"/>
          <w:sz w:val="24"/>
          <w:szCs w:val="24"/>
        </w:rPr>
        <w:t>Obtain medical care or mental health counseling, or both, for the associate or a family or household member</w:t>
      </w:r>
      <w:r w:rsidRPr="00C80EA2">
        <w:rPr>
          <w:rFonts w:ascii="Bookman Old Style" w:hAnsi="Bookman Old Style"/>
          <w:spacing w:val="-16"/>
          <w:sz w:val="24"/>
          <w:szCs w:val="24"/>
        </w:rPr>
        <w:t xml:space="preserve"> </w:t>
      </w:r>
      <w:r w:rsidRPr="00C80EA2">
        <w:rPr>
          <w:rFonts w:ascii="Bookman Old Style" w:hAnsi="Bookman Old Style"/>
          <w:sz w:val="24"/>
          <w:szCs w:val="24"/>
        </w:rPr>
        <w:t>to</w:t>
      </w:r>
      <w:r w:rsidRPr="00C80EA2">
        <w:rPr>
          <w:rFonts w:ascii="Bookman Old Style" w:hAnsi="Bookman Old Style"/>
          <w:spacing w:val="-15"/>
          <w:sz w:val="24"/>
          <w:szCs w:val="24"/>
        </w:rPr>
        <w:t xml:space="preserve"> </w:t>
      </w:r>
      <w:r w:rsidRPr="00C80EA2">
        <w:rPr>
          <w:rFonts w:ascii="Bookman Old Style" w:hAnsi="Bookman Old Style"/>
          <w:sz w:val="24"/>
          <w:szCs w:val="24"/>
        </w:rPr>
        <w:t>address</w:t>
      </w:r>
      <w:r w:rsidRPr="00C80EA2">
        <w:rPr>
          <w:rFonts w:ascii="Bookman Old Style" w:hAnsi="Bookman Old Style"/>
          <w:spacing w:val="-16"/>
          <w:sz w:val="24"/>
          <w:szCs w:val="24"/>
        </w:rPr>
        <w:t xml:space="preserve"> </w:t>
      </w:r>
      <w:r w:rsidRPr="00C80EA2">
        <w:rPr>
          <w:rFonts w:ascii="Bookman Old Style" w:hAnsi="Bookman Old Style"/>
          <w:sz w:val="24"/>
          <w:szCs w:val="24"/>
        </w:rPr>
        <w:t>physical</w:t>
      </w:r>
      <w:r w:rsidRPr="00C80EA2">
        <w:rPr>
          <w:rFonts w:ascii="Bookman Old Style" w:hAnsi="Bookman Old Style"/>
          <w:spacing w:val="-15"/>
          <w:sz w:val="24"/>
          <w:szCs w:val="24"/>
        </w:rPr>
        <w:t xml:space="preserve"> </w:t>
      </w:r>
      <w:r w:rsidRPr="00C80EA2">
        <w:rPr>
          <w:rFonts w:ascii="Bookman Old Style" w:hAnsi="Bookman Old Style"/>
          <w:sz w:val="24"/>
          <w:szCs w:val="24"/>
        </w:rPr>
        <w:t>or</w:t>
      </w:r>
      <w:r w:rsidRPr="00C80EA2">
        <w:rPr>
          <w:rFonts w:ascii="Bookman Old Style" w:hAnsi="Bookman Old Style"/>
          <w:spacing w:val="-16"/>
          <w:sz w:val="24"/>
          <w:szCs w:val="24"/>
        </w:rPr>
        <w:t xml:space="preserve"> </w:t>
      </w:r>
      <w:r w:rsidRPr="00C80EA2">
        <w:rPr>
          <w:rFonts w:ascii="Bookman Old Style" w:hAnsi="Bookman Old Style"/>
          <w:sz w:val="24"/>
          <w:szCs w:val="24"/>
        </w:rPr>
        <w:t>psychological</w:t>
      </w:r>
      <w:r w:rsidRPr="00C80EA2">
        <w:rPr>
          <w:rFonts w:ascii="Bookman Old Style" w:hAnsi="Bookman Old Style"/>
          <w:spacing w:val="-15"/>
          <w:sz w:val="24"/>
          <w:szCs w:val="24"/>
        </w:rPr>
        <w:t xml:space="preserve"> </w:t>
      </w:r>
      <w:r w:rsidRPr="00C80EA2">
        <w:rPr>
          <w:rFonts w:ascii="Bookman Old Style" w:hAnsi="Bookman Old Style"/>
          <w:sz w:val="24"/>
          <w:szCs w:val="24"/>
        </w:rPr>
        <w:t>injuries</w:t>
      </w:r>
      <w:r w:rsidRPr="00C80EA2">
        <w:rPr>
          <w:rFonts w:ascii="Bookman Old Style" w:hAnsi="Bookman Old Style"/>
          <w:spacing w:val="-16"/>
          <w:sz w:val="24"/>
          <w:szCs w:val="24"/>
        </w:rPr>
        <w:t xml:space="preserve"> </w:t>
      </w:r>
      <w:r w:rsidRPr="00C80EA2">
        <w:rPr>
          <w:rFonts w:ascii="Bookman Old Style" w:hAnsi="Bookman Old Style"/>
          <w:sz w:val="24"/>
          <w:szCs w:val="24"/>
        </w:rPr>
        <w:t>resulting</w:t>
      </w:r>
      <w:r w:rsidRPr="00C80EA2">
        <w:rPr>
          <w:rFonts w:ascii="Bookman Old Style" w:hAnsi="Bookman Old Style"/>
          <w:spacing w:val="-16"/>
          <w:sz w:val="24"/>
          <w:szCs w:val="24"/>
        </w:rPr>
        <w:t xml:space="preserve"> </w:t>
      </w:r>
      <w:r w:rsidRPr="00C80EA2">
        <w:rPr>
          <w:rFonts w:ascii="Bookman Old Style" w:hAnsi="Bookman Old Style"/>
          <w:sz w:val="24"/>
          <w:szCs w:val="24"/>
        </w:rPr>
        <w:t>from</w:t>
      </w:r>
      <w:r w:rsidRPr="00C80EA2">
        <w:rPr>
          <w:rFonts w:ascii="Bookman Old Style" w:hAnsi="Bookman Old Style"/>
          <w:spacing w:val="-15"/>
          <w:sz w:val="24"/>
          <w:szCs w:val="24"/>
        </w:rPr>
        <w:t xml:space="preserve"> </w:t>
      </w:r>
      <w:r w:rsidRPr="00C80EA2">
        <w:rPr>
          <w:rFonts w:ascii="Bookman Old Style" w:hAnsi="Bookman Old Style"/>
          <w:sz w:val="24"/>
          <w:szCs w:val="24"/>
        </w:rPr>
        <w:t>the</w:t>
      </w:r>
      <w:r w:rsidRPr="00C80EA2">
        <w:rPr>
          <w:rFonts w:ascii="Bookman Old Style" w:hAnsi="Bookman Old Style"/>
          <w:spacing w:val="-16"/>
          <w:sz w:val="24"/>
          <w:szCs w:val="24"/>
        </w:rPr>
        <w:t xml:space="preserve"> </w:t>
      </w:r>
      <w:r w:rsidRPr="00C80EA2">
        <w:rPr>
          <w:rFonts w:ascii="Bookman Old Style" w:hAnsi="Bookman Old Style"/>
          <w:sz w:val="24"/>
          <w:szCs w:val="24"/>
        </w:rPr>
        <w:t>act</w:t>
      </w:r>
      <w:r w:rsidRPr="00C80EA2">
        <w:rPr>
          <w:rFonts w:ascii="Bookman Old Style" w:hAnsi="Bookman Old Style"/>
          <w:spacing w:val="-14"/>
          <w:sz w:val="24"/>
          <w:szCs w:val="24"/>
        </w:rPr>
        <w:t xml:space="preserve"> </w:t>
      </w:r>
      <w:r w:rsidRPr="00C80EA2">
        <w:rPr>
          <w:rFonts w:ascii="Bookman Old Style" w:hAnsi="Bookman Old Style"/>
          <w:sz w:val="24"/>
          <w:szCs w:val="24"/>
        </w:rPr>
        <w:t>of</w:t>
      </w:r>
      <w:r w:rsidRPr="00C80EA2">
        <w:rPr>
          <w:rFonts w:ascii="Bookman Old Style" w:hAnsi="Bookman Old Style"/>
          <w:spacing w:val="-16"/>
          <w:sz w:val="24"/>
          <w:szCs w:val="24"/>
        </w:rPr>
        <w:t xml:space="preserve"> </w:t>
      </w:r>
      <w:r w:rsidRPr="00C80EA2">
        <w:rPr>
          <w:rFonts w:ascii="Bookman Old Style" w:hAnsi="Bookman Old Style"/>
          <w:sz w:val="24"/>
          <w:szCs w:val="24"/>
        </w:rPr>
        <w:t>domestic</w:t>
      </w:r>
      <w:r w:rsidRPr="00C80EA2">
        <w:rPr>
          <w:rFonts w:ascii="Bookman Old Style" w:hAnsi="Bookman Old Style"/>
          <w:spacing w:val="-15"/>
          <w:sz w:val="24"/>
          <w:szCs w:val="24"/>
        </w:rPr>
        <w:t xml:space="preserve"> </w:t>
      </w:r>
      <w:r w:rsidRPr="00C80EA2">
        <w:rPr>
          <w:rFonts w:ascii="Bookman Old Style" w:hAnsi="Bookman Old Style"/>
          <w:sz w:val="24"/>
          <w:szCs w:val="24"/>
        </w:rPr>
        <w:t>violence</w:t>
      </w:r>
      <w:r w:rsidRPr="00C80EA2">
        <w:rPr>
          <w:rFonts w:ascii="Bookman Old Style" w:hAnsi="Bookman Old Style"/>
          <w:spacing w:val="-16"/>
          <w:sz w:val="24"/>
          <w:szCs w:val="24"/>
        </w:rPr>
        <w:t xml:space="preserve"> </w:t>
      </w:r>
      <w:r w:rsidRPr="00C80EA2">
        <w:rPr>
          <w:rFonts w:ascii="Bookman Old Style" w:hAnsi="Bookman Old Style"/>
          <w:sz w:val="24"/>
          <w:szCs w:val="24"/>
        </w:rPr>
        <w:t>or</w:t>
      </w:r>
      <w:r w:rsidRPr="00C80EA2">
        <w:rPr>
          <w:rFonts w:ascii="Bookman Old Style" w:hAnsi="Bookman Old Style"/>
          <w:spacing w:val="-15"/>
          <w:sz w:val="24"/>
          <w:szCs w:val="24"/>
        </w:rPr>
        <w:t xml:space="preserve"> </w:t>
      </w:r>
      <w:r w:rsidRPr="00C80EA2">
        <w:rPr>
          <w:rFonts w:ascii="Bookman Old Style" w:hAnsi="Bookman Old Style"/>
          <w:sz w:val="24"/>
          <w:szCs w:val="24"/>
        </w:rPr>
        <w:t>sexual violence;</w:t>
      </w:r>
    </w:p>
    <w:p w14:paraId="58790CC6" w14:textId="02B24C14" w:rsidR="0067131E" w:rsidRPr="00C80EA2" w:rsidRDefault="00133238" w:rsidP="00EE7036">
      <w:pPr>
        <w:pStyle w:val="ListParagraph"/>
        <w:numPr>
          <w:ilvl w:val="0"/>
          <w:numId w:val="28"/>
        </w:numPr>
        <w:tabs>
          <w:tab w:val="left" w:pos="841"/>
        </w:tabs>
        <w:ind w:right="144"/>
        <w:jc w:val="both"/>
        <w:rPr>
          <w:rFonts w:ascii="Bookman Old Style" w:hAnsi="Bookman Old Style"/>
          <w:sz w:val="24"/>
          <w:szCs w:val="24"/>
        </w:rPr>
      </w:pPr>
      <w:r w:rsidRPr="00C80EA2">
        <w:rPr>
          <w:rFonts w:ascii="Bookman Old Style" w:hAnsi="Bookman Old Style"/>
          <w:sz w:val="24"/>
          <w:szCs w:val="24"/>
        </w:rPr>
        <w:t xml:space="preserve">Obtain services from a victim services organization, including, but not limited to, a domestic violence shelter or program or a rape crisis center </w:t>
      </w:r>
      <w:r w:rsidR="00124D5B" w:rsidRPr="00C80EA2">
        <w:rPr>
          <w:rFonts w:ascii="Bookman Old Style" w:hAnsi="Bookman Old Style"/>
          <w:sz w:val="24"/>
          <w:szCs w:val="24"/>
        </w:rPr>
        <w:t>because of</w:t>
      </w:r>
      <w:r w:rsidRPr="00C80EA2">
        <w:rPr>
          <w:rFonts w:ascii="Bookman Old Style" w:hAnsi="Bookman Old Style"/>
          <w:sz w:val="24"/>
          <w:szCs w:val="24"/>
        </w:rPr>
        <w:t xml:space="preserve"> the act of domestic violence or sexual</w:t>
      </w:r>
      <w:r w:rsidRPr="00C80EA2">
        <w:rPr>
          <w:rFonts w:ascii="Bookman Old Style" w:hAnsi="Bookman Old Style"/>
          <w:spacing w:val="-35"/>
          <w:sz w:val="24"/>
          <w:szCs w:val="24"/>
        </w:rPr>
        <w:t xml:space="preserve"> </w:t>
      </w:r>
      <w:r w:rsidRPr="00C80EA2">
        <w:rPr>
          <w:rFonts w:ascii="Bookman Old Style" w:hAnsi="Bookman Old Style"/>
          <w:sz w:val="24"/>
          <w:szCs w:val="24"/>
        </w:rPr>
        <w:t>violence;</w:t>
      </w:r>
    </w:p>
    <w:p w14:paraId="36EBE01F" w14:textId="77777777" w:rsidR="0067131E" w:rsidRPr="00C80EA2" w:rsidRDefault="00133238" w:rsidP="00EE7036">
      <w:pPr>
        <w:pStyle w:val="ListParagraph"/>
        <w:numPr>
          <w:ilvl w:val="0"/>
          <w:numId w:val="28"/>
        </w:numPr>
        <w:tabs>
          <w:tab w:val="left" w:pos="841"/>
        </w:tabs>
        <w:ind w:right="144"/>
        <w:jc w:val="both"/>
        <w:rPr>
          <w:rFonts w:ascii="Bookman Old Style" w:hAnsi="Bookman Old Style"/>
          <w:sz w:val="24"/>
          <w:szCs w:val="24"/>
        </w:rPr>
      </w:pPr>
      <w:r w:rsidRPr="00C80EA2">
        <w:rPr>
          <w:rFonts w:ascii="Bookman Old Style" w:hAnsi="Bookman Old Style"/>
          <w:sz w:val="24"/>
          <w:szCs w:val="24"/>
        </w:rPr>
        <w:t>Make</w:t>
      </w:r>
      <w:r w:rsidRPr="00C80EA2">
        <w:rPr>
          <w:rFonts w:ascii="Bookman Old Style" w:hAnsi="Bookman Old Style"/>
          <w:spacing w:val="-7"/>
          <w:sz w:val="24"/>
          <w:szCs w:val="24"/>
        </w:rPr>
        <w:t xml:space="preserve"> </w:t>
      </w:r>
      <w:r w:rsidRPr="00C80EA2">
        <w:rPr>
          <w:rFonts w:ascii="Bookman Old Style" w:hAnsi="Bookman Old Style"/>
          <w:sz w:val="24"/>
          <w:szCs w:val="24"/>
        </w:rPr>
        <w:t>the</w:t>
      </w:r>
      <w:r w:rsidRPr="00C80EA2">
        <w:rPr>
          <w:rFonts w:ascii="Bookman Old Style" w:hAnsi="Bookman Old Style"/>
          <w:spacing w:val="-5"/>
          <w:sz w:val="24"/>
          <w:szCs w:val="24"/>
        </w:rPr>
        <w:t xml:space="preserve"> </w:t>
      </w:r>
      <w:r w:rsidRPr="00C80EA2">
        <w:rPr>
          <w:rFonts w:ascii="Bookman Old Style" w:hAnsi="Bookman Old Style"/>
          <w:sz w:val="24"/>
          <w:szCs w:val="24"/>
        </w:rPr>
        <w:t>associate’s</w:t>
      </w:r>
      <w:r w:rsidRPr="00C80EA2">
        <w:rPr>
          <w:rFonts w:ascii="Bookman Old Style" w:hAnsi="Bookman Old Style"/>
          <w:spacing w:val="-6"/>
          <w:sz w:val="24"/>
          <w:szCs w:val="24"/>
        </w:rPr>
        <w:t xml:space="preserve"> </w:t>
      </w:r>
      <w:r w:rsidRPr="00C80EA2">
        <w:rPr>
          <w:rFonts w:ascii="Bookman Old Style" w:hAnsi="Bookman Old Style"/>
          <w:sz w:val="24"/>
          <w:szCs w:val="24"/>
        </w:rPr>
        <w:t>home</w:t>
      </w:r>
      <w:r w:rsidRPr="00C80EA2">
        <w:rPr>
          <w:rFonts w:ascii="Bookman Old Style" w:hAnsi="Bookman Old Style"/>
          <w:spacing w:val="-7"/>
          <w:sz w:val="24"/>
          <w:szCs w:val="24"/>
        </w:rPr>
        <w:t xml:space="preserve"> </w:t>
      </w:r>
      <w:r w:rsidRPr="00C80EA2">
        <w:rPr>
          <w:rFonts w:ascii="Bookman Old Style" w:hAnsi="Bookman Old Style"/>
          <w:sz w:val="24"/>
          <w:szCs w:val="24"/>
        </w:rPr>
        <w:t>secure</w:t>
      </w:r>
      <w:r w:rsidRPr="00C80EA2">
        <w:rPr>
          <w:rFonts w:ascii="Bookman Old Style" w:hAnsi="Bookman Old Style"/>
          <w:spacing w:val="-6"/>
          <w:sz w:val="24"/>
          <w:szCs w:val="24"/>
        </w:rPr>
        <w:t xml:space="preserve"> </w:t>
      </w:r>
      <w:r w:rsidRPr="00C80EA2">
        <w:rPr>
          <w:rFonts w:ascii="Bookman Old Style" w:hAnsi="Bookman Old Style"/>
          <w:sz w:val="24"/>
          <w:szCs w:val="24"/>
        </w:rPr>
        <w:t>from</w:t>
      </w:r>
      <w:r w:rsidRPr="00C80EA2">
        <w:rPr>
          <w:rFonts w:ascii="Bookman Old Style" w:hAnsi="Bookman Old Style"/>
          <w:spacing w:val="-5"/>
          <w:sz w:val="24"/>
          <w:szCs w:val="24"/>
        </w:rPr>
        <w:t xml:space="preserve"> </w:t>
      </w:r>
      <w:r w:rsidRPr="00C80EA2">
        <w:rPr>
          <w:rFonts w:ascii="Bookman Old Style" w:hAnsi="Bookman Old Style"/>
          <w:sz w:val="24"/>
          <w:szCs w:val="24"/>
        </w:rPr>
        <w:t>the</w:t>
      </w:r>
      <w:r w:rsidRPr="00C80EA2">
        <w:rPr>
          <w:rFonts w:ascii="Bookman Old Style" w:hAnsi="Bookman Old Style"/>
          <w:spacing w:val="-5"/>
          <w:sz w:val="24"/>
          <w:szCs w:val="24"/>
        </w:rPr>
        <w:t xml:space="preserve"> </w:t>
      </w:r>
      <w:r w:rsidRPr="00C80EA2">
        <w:rPr>
          <w:rFonts w:ascii="Bookman Old Style" w:hAnsi="Bookman Old Style"/>
          <w:sz w:val="24"/>
          <w:szCs w:val="24"/>
        </w:rPr>
        <w:t>perpetrator</w:t>
      </w:r>
      <w:r w:rsidRPr="00C80EA2">
        <w:rPr>
          <w:rFonts w:ascii="Bookman Old Style" w:hAnsi="Bookman Old Style"/>
          <w:spacing w:val="-7"/>
          <w:sz w:val="24"/>
          <w:szCs w:val="24"/>
        </w:rPr>
        <w:t xml:space="preserve"> </w:t>
      </w:r>
      <w:r w:rsidRPr="00C80EA2">
        <w:rPr>
          <w:rFonts w:ascii="Bookman Old Style" w:hAnsi="Bookman Old Style"/>
          <w:sz w:val="24"/>
          <w:szCs w:val="24"/>
        </w:rPr>
        <w:t>of</w:t>
      </w:r>
      <w:r w:rsidRPr="00C80EA2">
        <w:rPr>
          <w:rFonts w:ascii="Bookman Old Style" w:hAnsi="Bookman Old Style"/>
          <w:spacing w:val="-6"/>
          <w:sz w:val="24"/>
          <w:szCs w:val="24"/>
        </w:rPr>
        <w:t xml:space="preserve"> </w:t>
      </w:r>
      <w:r w:rsidRPr="00C80EA2">
        <w:rPr>
          <w:rFonts w:ascii="Bookman Old Style" w:hAnsi="Bookman Old Style"/>
          <w:sz w:val="24"/>
          <w:szCs w:val="24"/>
        </w:rPr>
        <w:t>the</w:t>
      </w:r>
      <w:r w:rsidRPr="00C80EA2">
        <w:rPr>
          <w:rFonts w:ascii="Bookman Old Style" w:hAnsi="Bookman Old Style"/>
          <w:spacing w:val="-5"/>
          <w:sz w:val="24"/>
          <w:szCs w:val="24"/>
        </w:rPr>
        <w:t xml:space="preserve"> </w:t>
      </w:r>
      <w:r w:rsidRPr="00C80EA2">
        <w:rPr>
          <w:rFonts w:ascii="Bookman Old Style" w:hAnsi="Bookman Old Style"/>
          <w:sz w:val="24"/>
          <w:szCs w:val="24"/>
        </w:rPr>
        <w:t>domestic</w:t>
      </w:r>
      <w:r w:rsidRPr="00C80EA2">
        <w:rPr>
          <w:rFonts w:ascii="Bookman Old Style" w:hAnsi="Bookman Old Style"/>
          <w:spacing w:val="-6"/>
          <w:sz w:val="24"/>
          <w:szCs w:val="24"/>
        </w:rPr>
        <w:t xml:space="preserve"> </w:t>
      </w:r>
      <w:r w:rsidRPr="00C80EA2">
        <w:rPr>
          <w:rFonts w:ascii="Bookman Old Style" w:hAnsi="Bookman Old Style"/>
          <w:sz w:val="24"/>
          <w:szCs w:val="24"/>
        </w:rPr>
        <w:t>violence</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6"/>
          <w:sz w:val="24"/>
          <w:szCs w:val="24"/>
        </w:rPr>
        <w:t xml:space="preserve"> </w:t>
      </w:r>
      <w:r w:rsidRPr="00C80EA2">
        <w:rPr>
          <w:rFonts w:ascii="Bookman Old Style" w:hAnsi="Bookman Old Style"/>
          <w:sz w:val="24"/>
          <w:szCs w:val="24"/>
        </w:rPr>
        <w:t>sexual</w:t>
      </w:r>
      <w:r w:rsidRPr="00C80EA2">
        <w:rPr>
          <w:rFonts w:ascii="Bookman Old Style" w:hAnsi="Bookman Old Style"/>
          <w:spacing w:val="-6"/>
          <w:sz w:val="24"/>
          <w:szCs w:val="24"/>
        </w:rPr>
        <w:t xml:space="preserve"> </w:t>
      </w:r>
      <w:r w:rsidRPr="00C80EA2">
        <w:rPr>
          <w:rFonts w:ascii="Bookman Old Style" w:hAnsi="Bookman Old Style"/>
          <w:sz w:val="24"/>
          <w:szCs w:val="24"/>
        </w:rPr>
        <w:t>violence</w:t>
      </w:r>
      <w:r w:rsidRPr="00C80EA2">
        <w:rPr>
          <w:rFonts w:ascii="Bookman Old Style" w:hAnsi="Bookman Old Style"/>
          <w:spacing w:val="-7"/>
          <w:sz w:val="24"/>
          <w:szCs w:val="24"/>
        </w:rPr>
        <w:t xml:space="preserve"> </w:t>
      </w:r>
      <w:r w:rsidRPr="00C80EA2">
        <w:rPr>
          <w:rFonts w:ascii="Bookman Old Style" w:hAnsi="Bookman Old Style"/>
          <w:sz w:val="24"/>
          <w:szCs w:val="24"/>
        </w:rPr>
        <w:t>or</w:t>
      </w:r>
      <w:r w:rsidRPr="00C80EA2">
        <w:rPr>
          <w:rFonts w:ascii="Bookman Old Style" w:hAnsi="Bookman Old Style"/>
          <w:spacing w:val="-6"/>
          <w:sz w:val="24"/>
          <w:szCs w:val="24"/>
        </w:rPr>
        <w:t xml:space="preserve"> </w:t>
      </w:r>
      <w:r w:rsidRPr="00C80EA2">
        <w:rPr>
          <w:rFonts w:ascii="Bookman Old Style" w:hAnsi="Bookman Old Style"/>
          <w:sz w:val="24"/>
          <w:szCs w:val="24"/>
        </w:rPr>
        <w:t>to seek new housing to escape the perpetrator;</w:t>
      </w:r>
      <w:r w:rsidRPr="00C80EA2">
        <w:rPr>
          <w:rFonts w:ascii="Bookman Old Style" w:hAnsi="Bookman Old Style"/>
          <w:spacing w:val="-2"/>
          <w:sz w:val="24"/>
          <w:szCs w:val="24"/>
        </w:rPr>
        <w:t xml:space="preserve"> </w:t>
      </w:r>
      <w:r w:rsidRPr="00C80EA2">
        <w:rPr>
          <w:rFonts w:ascii="Bookman Old Style" w:hAnsi="Bookman Old Style"/>
          <w:sz w:val="24"/>
          <w:szCs w:val="24"/>
        </w:rPr>
        <w:t>or</w:t>
      </w:r>
    </w:p>
    <w:p w14:paraId="1201D716" w14:textId="77777777" w:rsidR="0067131E" w:rsidRPr="00C80EA2" w:rsidRDefault="00133238" w:rsidP="00EE7036">
      <w:pPr>
        <w:pStyle w:val="ListParagraph"/>
        <w:numPr>
          <w:ilvl w:val="0"/>
          <w:numId w:val="28"/>
        </w:numPr>
        <w:tabs>
          <w:tab w:val="left" w:pos="841"/>
        </w:tabs>
        <w:ind w:right="144"/>
        <w:jc w:val="both"/>
        <w:rPr>
          <w:rFonts w:ascii="Bookman Old Style" w:hAnsi="Bookman Old Style"/>
          <w:sz w:val="24"/>
          <w:szCs w:val="24"/>
        </w:rPr>
      </w:pPr>
      <w:r w:rsidRPr="00C80EA2">
        <w:rPr>
          <w:rFonts w:ascii="Bookman Old Style" w:hAnsi="Bookman Old Style"/>
          <w:sz w:val="24"/>
          <w:szCs w:val="24"/>
        </w:rPr>
        <w:t>Seek legal assistance in addressing issues arising from the act of domestic violence or sexual violence or</w:t>
      </w:r>
      <w:r w:rsidRPr="00C80EA2">
        <w:rPr>
          <w:rFonts w:ascii="Bookman Old Style" w:hAnsi="Bookman Old Style"/>
          <w:spacing w:val="-9"/>
          <w:sz w:val="24"/>
          <w:szCs w:val="24"/>
        </w:rPr>
        <w:t xml:space="preserve"> </w:t>
      </w:r>
      <w:r w:rsidRPr="00C80EA2">
        <w:rPr>
          <w:rFonts w:ascii="Bookman Old Style" w:hAnsi="Bookman Old Style"/>
          <w:sz w:val="24"/>
          <w:szCs w:val="24"/>
        </w:rPr>
        <w:t>to</w:t>
      </w:r>
      <w:r w:rsidRPr="00C80EA2">
        <w:rPr>
          <w:rFonts w:ascii="Bookman Old Style" w:hAnsi="Bookman Old Style"/>
          <w:spacing w:val="-8"/>
          <w:sz w:val="24"/>
          <w:szCs w:val="24"/>
        </w:rPr>
        <w:t xml:space="preserve"> </w:t>
      </w:r>
      <w:r w:rsidRPr="00C80EA2">
        <w:rPr>
          <w:rFonts w:ascii="Bookman Old Style" w:hAnsi="Bookman Old Style"/>
          <w:sz w:val="24"/>
          <w:szCs w:val="24"/>
        </w:rPr>
        <w:t>attend</w:t>
      </w:r>
      <w:r w:rsidRPr="00C80EA2">
        <w:rPr>
          <w:rFonts w:ascii="Bookman Old Style" w:hAnsi="Bookman Old Style"/>
          <w:spacing w:val="-8"/>
          <w:sz w:val="24"/>
          <w:szCs w:val="24"/>
        </w:rPr>
        <w:t xml:space="preserve"> </w:t>
      </w:r>
      <w:r w:rsidRPr="00C80EA2">
        <w:rPr>
          <w:rFonts w:ascii="Bookman Old Style" w:hAnsi="Bookman Old Style"/>
          <w:sz w:val="24"/>
          <w:szCs w:val="24"/>
        </w:rPr>
        <w:t>and</w:t>
      </w:r>
      <w:r w:rsidRPr="00C80EA2">
        <w:rPr>
          <w:rFonts w:ascii="Bookman Old Style" w:hAnsi="Bookman Old Style"/>
          <w:spacing w:val="-9"/>
          <w:sz w:val="24"/>
          <w:szCs w:val="24"/>
        </w:rPr>
        <w:t xml:space="preserve"> </w:t>
      </w:r>
      <w:r w:rsidRPr="00C80EA2">
        <w:rPr>
          <w:rFonts w:ascii="Bookman Old Style" w:hAnsi="Bookman Old Style"/>
          <w:sz w:val="24"/>
          <w:szCs w:val="24"/>
        </w:rPr>
        <w:t>prepare</w:t>
      </w:r>
      <w:r w:rsidRPr="00C80EA2">
        <w:rPr>
          <w:rFonts w:ascii="Bookman Old Style" w:hAnsi="Bookman Old Style"/>
          <w:spacing w:val="-8"/>
          <w:sz w:val="24"/>
          <w:szCs w:val="24"/>
        </w:rPr>
        <w:t xml:space="preserve"> </w:t>
      </w:r>
      <w:r w:rsidRPr="00C80EA2">
        <w:rPr>
          <w:rFonts w:ascii="Bookman Old Style" w:hAnsi="Bookman Old Style"/>
          <w:sz w:val="24"/>
          <w:szCs w:val="24"/>
        </w:rPr>
        <w:t>for</w:t>
      </w:r>
      <w:r w:rsidRPr="00C80EA2">
        <w:rPr>
          <w:rFonts w:ascii="Bookman Old Style" w:hAnsi="Bookman Old Style"/>
          <w:spacing w:val="-8"/>
          <w:sz w:val="24"/>
          <w:szCs w:val="24"/>
        </w:rPr>
        <w:t xml:space="preserve"> </w:t>
      </w:r>
      <w:r w:rsidRPr="00C80EA2">
        <w:rPr>
          <w:rFonts w:ascii="Bookman Old Style" w:hAnsi="Bookman Old Style"/>
          <w:sz w:val="24"/>
          <w:szCs w:val="24"/>
        </w:rPr>
        <w:t>court-related</w:t>
      </w:r>
      <w:r w:rsidRPr="00C80EA2">
        <w:rPr>
          <w:rFonts w:ascii="Bookman Old Style" w:hAnsi="Bookman Old Style"/>
          <w:spacing w:val="-9"/>
          <w:sz w:val="24"/>
          <w:szCs w:val="24"/>
        </w:rPr>
        <w:t xml:space="preserve"> </w:t>
      </w:r>
      <w:r w:rsidRPr="00C80EA2">
        <w:rPr>
          <w:rFonts w:ascii="Bookman Old Style" w:hAnsi="Bookman Old Style"/>
          <w:sz w:val="24"/>
          <w:szCs w:val="24"/>
        </w:rPr>
        <w:t>proceedings</w:t>
      </w:r>
      <w:r w:rsidRPr="00C80EA2">
        <w:rPr>
          <w:rFonts w:ascii="Bookman Old Style" w:hAnsi="Bookman Old Style"/>
          <w:spacing w:val="-8"/>
          <w:sz w:val="24"/>
          <w:szCs w:val="24"/>
        </w:rPr>
        <w:t xml:space="preserve"> </w:t>
      </w:r>
      <w:r w:rsidRPr="00C80EA2">
        <w:rPr>
          <w:rFonts w:ascii="Bookman Old Style" w:hAnsi="Bookman Old Style"/>
          <w:sz w:val="24"/>
          <w:szCs w:val="24"/>
        </w:rPr>
        <w:t>arising</w:t>
      </w:r>
      <w:r w:rsidRPr="00C80EA2">
        <w:rPr>
          <w:rFonts w:ascii="Bookman Old Style" w:hAnsi="Bookman Old Style"/>
          <w:spacing w:val="-9"/>
          <w:sz w:val="24"/>
          <w:szCs w:val="24"/>
        </w:rPr>
        <w:t xml:space="preserve"> </w:t>
      </w:r>
      <w:r w:rsidRPr="00C80EA2">
        <w:rPr>
          <w:rFonts w:ascii="Bookman Old Style" w:hAnsi="Bookman Old Style"/>
          <w:sz w:val="24"/>
          <w:szCs w:val="24"/>
        </w:rPr>
        <w:t>from</w:t>
      </w:r>
      <w:r w:rsidRPr="00C80EA2">
        <w:rPr>
          <w:rFonts w:ascii="Bookman Old Style" w:hAnsi="Bookman Old Style"/>
          <w:spacing w:val="-8"/>
          <w:sz w:val="24"/>
          <w:szCs w:val="24"/>
        </w:rPr>
        <w:t xml:space="preserve"> </w:t>
      </w:r>
      <w:r w:rsidRPr="00C80EA2">
        <w:rPr>
          <w:rFonts w:ascii="Bookman Old Style" w:hAnsi="Bookman Old Style"/>
          <w:sz w:val="24"/>
          <w:szCs w:val="24"/>
        </w:rPr>
        <w:t>the</w:t>
      </w:r>
      <w:r w:rsidRPr="00C80EA2">
        <w:rPr>
          <w:rFonts w:ascii="Bookman Old Style" w:hAnsi="Bookman Old Style"/>
          <w:spacing w:val="-8"/>
          <w:sz w:val="24"/>
          <w:szCs w:val="24"/>
        </w:rPr>
        <w:t xml:space="preserve"> </w:t>
      </w:r>
      <w:r w:rsidRPr="00C80EA2">
        <w:rPr>
          <w:rFonts w:ascii="Bookman Old Style" w:hAnsi="Bookman Old Style"/>
          <w:sz w:val="24"/>
          <w:szCs w:val="24"/>
        </w:rPr>
        <w:t>act</w:t>
      </w:r>
      <w:r w:rsidRPr="00C80EA2">
        <w:rPr>
          <w:rFonts w:ascii="Bookman Old Style" w:hAnsi="Bookman Old Style"/>
          <w:spacing w:val="-9"/>
          <w:sz w:val="24"/>
          <w:szCs w:val="24"/>
        </w:rPr>
        <w:t xml:space="preserve"> </w:t>
      </w:r>
      <w:r w:rsidRPr="00C80EA2">
        <w:rPr>
          <w:rFonts w:ascii="Bookman Old Style" w:hAnsi="Bookman Old Style"/>
          <w:sz w:val="24"/>
          <w:szCs w:val="24"/>
        </w:rPr>
        <w:t>of</w:t>
      </w:r>
      <w:r w:rsidRPr="00C80EA2">
        <w:rPr>
          <w:rFonts w:ascii="Bookman Old Style" w:hAnsi="Bookman Old Style"/>
          <w:spacing w:val="-8"/>
          <w:sz w:val="24"/>
          <w:szCs w:val="24"/>
        </w:rPr>
        <w:t xml:space="preserve"> </w:t>
      </w:r>
      <w:r w:rsidRPr="00C80EA2">
        <w:rPr>
          <w:rFonts w:ascii="Bookman Old Style" w:hAnsi="Bookman Old Style"/>
          <w:sz w:val="24"/>
          <w:szCs w:val="24"/>
        </w:rPr>
        <w:t>domestic</w:t>
      </w:r>
      <w:r w:rsidRPr="00C80EA2">
        <w:rPr>
          <w:rFonts w:ascii="Bookman Old Style" w:hAnsi="Bookman Old Style"/>
          <w:spacing w:val="-8"/>
          <w:sz w:val="24"/>
          <w:szCs w:val="24"/>
        </w:rPr>
        <w:t xml:space="preserve"> </w:t>
      </w:r>
      <w:r w:rsidRPr="00C80EA2">
        <w:rPr>
          <w:rFonts w:ascii="Bookman Old Style" w:hAnsi="Bookman Old Style"/>
          <w:sz w:val="24"/>
          <w:szCs w:val="24"/>
        </w:rPr>
        <w:t>violence</w:t>
      </w:r>
      <w:r w:rsidRPr="00C80EA2">
        <w:rPr>
          <w:rFonts w:ascii="Bookman Old Style" w:hAnsi="Bookman Old Style"/>
          <w:spacing w:val="-9"/>
          <w:sz w:val="24"/>
          <w:szCs w:val="24"/>
        </w:rPr>
        <w:t xml:space="preserve"> </w:t>
      </w:r>
      <w:r w:rsidRPr="00C80EA2">
        <w:rPr>
          <w:rFonts w:ascii="Bookman Old Style" w:hAnsi="Bookman Old Style"/>
          <w:sz w:val="24"/>
          <w:szCs w:val="24"/>
        </w:rPr>
        <w:t>or</w:t>
      </w:r>
      <w:r w:rsidRPr="00C80EA2">
        <w:rPr>
          <w:rFonts w:ascii="Bookman Old Style" w:hAnsi="Bookman Old Style"/>
          <w:spacing w:val="-8"/>
          <w:sz w:val="24"/>
          <w:szCs w:val="24"/>
        </w:rPr>
        <w:t xml:space="preserve"> </w:t>
      </w:r>
      <w:r w:rsidRPr="00C80EA2">
        <w:rPr>
          <w:rFonts w:ascii="Bookman Old Style" w:hAnsi="Bookman Old Style"/>
          <w:sz w:val="24"/>
          <w:szCs w:val="24"/>
        </w:rPr>
        <w:t>sexual violence.</w:t>
      </w:r>
    </w:p>
    <w:p w14:paraId="6BA527F4" w14:textId="77777777" w:rsidR="0067131E" w:rsidRPr="00C80EA2" w:rsidRDefault="0067131E" w:rsidP="009A36B1">
      <w:pPr>
        <w:pStyle w:val="BodyText"/>
        <w:ind w:left="144" w:right="144"/>
        <w:jc w:val="both"/>
        <w:rPr>
          <w:rFonts w:ascii="Bookman Old Style" w:hAnsi="Bookman Old Style"/>
          <w:sz w:val="24"/>
          <w:szCs w:val="24"/>
        </w:rPr>
      </w:pPr>
    </w:p>
    <w:p w14:paraId="03644C59" w14:textId="0B983C22" w:rsidR="0067131E" w:rsidRPr="00C80EA2" w:rsidRDefault="0067131E" w:rsidP="001508D2">
      <w:pPr>
        <w:pStyle w:val="Heading3"/>
        <w:ind w:left="144" w:right="144"/>
        <w:jc w:val="center"/>
        <w:rPr>
          <w:rFonts w:ascii="Bookman Old Style" w:hAnsi="Bookman Old Style"/>
          <w:sz w:val="24"/>
          <w:szCs w:val="24"/>
        </w:rPr>
      </w:pPr>
    </w:p>
    <w:sectPr w:rsidR="0067131E" w:rsidRPr="00C80EA2" w:rsidSect="004777C5">
      <w:pgSz w:w="12240" w:h="15840"/>
      <w:pgMar w:top="1500" w:right="600" w:bottom="280" w:left="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EE27" w14:textId="77777777" w:rsidR="00522464" w:rsidRDefault="00522464" w:rsidP="00952068">
      <w:r>
        <w:separator/>
      </w:r>
    </w:p>
  </w:endnote>
  <w:endnote w:type="continuationSeparator" w:id="0">
    <w:p w14:paraId="051B5174" w14:textId="77777777" w:rsidR="00522464" w:rsidRDefault="00522464" w:rsidP="0095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eastAsiaTheme="majorEastAsia" w:hAnsi="Bookman Old Style" w:cstheme="majorBidi"/>
        <w:sz w:val="20"/>
        <w:szCs w:val="20"/>
      </w:rPr>
      <w:id w:val="229665384"/>
      <w:docPartObj>
        <w:docPartGallery w:val="Page Numbers (Bottom of Page)"/>
        <w:docPartUnique/>
      </w:docPartObj>
    </w:sdtPr>
    <w:sdtContent>
      <w:p w14:paraId="07EC0CA1" w14:textId="5DC5C30B" w:rsidR="004777C5" w:rsidRPr="00C80EA2" w:rsidRDefault="004777C5">
        <w:pPr>
          <w:pStyle w:val="Footer"/>
          <w:jc w:val="center"/>
          <w:rPr>
            <w:rFonts w:ascii="Bookman Old Style" w:eastAsiaTheme="majorEastAsia" w:hAnsi="Bookman Old Style" w:cstheme="majorBidi"/>
            <w:sz w:val="20"/>
            <w:szCs w:val="20"/>
          </w:rPr>
        </w:pPr>
        <w:r w:rsidRPr="00C80EA2">
          <w:rPr>
            <w:rFonts w:ascii="Bookman Old Style" w:eastAsiaTheme="majorEastAsia" w:hAnsi="Bookman Old Style" w:cstheme="majorBidi"/>
            <w:sz w:val="20"/>
            <w:szCs w:val="20"/>
          </w:rPr>
          <w:t xml:space="preserve">~ </w:t>
        </w:r>
        <w:r w:rsidRPr="00C80EA2">
          <w:rPr>
            <w:rFonts w:ascii="Bookman Old Style" w:eastAsiaTheme="minorEastAsia" w:hAnsi="Bookman Old Style" w:cs="Times New Roman"/>
            <w:sz w:val="20"/>
            <w:szCs w:val="20"/>
          </w:rPr>
          <w:fldChar w:fldCharType="begin"/>
        </w:r>
        <w:r w:rsidRPr="00C80EA2">
          <w:rPr>
            <w:rFonts w:ascii="Bookman Old Style" w:hAnsi="Bookman Old Style"/>
            <w:sz w:val="20"/>
            <w:szCs w:val="20"/>
          </w:rPr>
          <w:instrText xml:space="preserve"> PAGE    \* MERGEFORMAT </w:instrText>
        </w:r>
        <w:r w:rsidRPr="00C80EA2">
          <w:rPr>
            <w:rFonts w:ascii="Bookman Old Style" w:eastAsiaTheme="minorEastAsia" w:hAnsi="Bookman Old Style" w:cs="Times New Roman"/>
            <w:sz w:val="20"/>
            <w:szCs w:val="20"/>
          </w:rPr>
          <w:fldChar w:fldCharType="separate"/>
        </w:r>
        <w:r w:rsidRPr="00C80EA2">
          <w:rPr>
            <w:rFonts w:ascii="Bookman Old Style" w:eastAsiaTheme="majorEastAsia" w:hAnsi="Bookman Old Style" w:cstheme="majorBidi"/>
            <w:noProof/>
            <w:sz w:val="20"/>
            <w:szCs w:val="20"/>
          </w:rPr>
          <w:t>2</w:t>
        </w:r>
        <w:r w:rsidRPr="00C80EA2">
          <w:rPr>
            <w:rFonts w:ascii="Bookman Old Style" w:eastAsiaTheme="majorEastAsia" w:hAnsi="Bookman Old Style" w:cstheme="majorBidi"/>
            <w:noProof/>
            <w:sz w:val="20"/>
            <w:szCs w:val="20"/>
          </w:rPr>
          <w:fldChar w:fldCharType="end"/>
        </w:r>
        <w:r w:rsidRPr="00C80EA2">
          <w:rPr>
            <w:rFonts w:ascii="Bookman Old Style" w:eastAsiaTheme="majorEastAsia" w:hAnsi="Bookman Old Style" w:cstheme="majorBidi"/>
            <w:sz w:val="20"/>
            <w:szCs w:val="20"/>
          </w:rPr>
          <w:t xml:space="preserve"> ~</w:t>
        </w:r>
      </w:p>
    </w:sdtContent>
  </w:sdt>
  <w:p w14:paraId="701F88C3" w14:textId="1AF2CDEE" w:rsidR="00952068" w:rsidRPr="00C80EA2" w:rsidRDefault="004777C5" w:rsidP="004777C5">
    <w:pPr>
      <w:pStyle w:val="Footer"/>
      <w:jc w:val="center"/>
      <w:rPr>
        <w:rFonts w:ascii="Bookman Old Style" w:hAnsi="Bookman Old Style"/>
        <w:sz w:val="20"/>
        <w:szCs w:val="20"/>
      </w:rPr>
    </w:pPr>
    <w:r w:rsidRPr="00C80EA2">
      <w:rPr>
        <w:rFonts w:ascii="Bookman Old Style" w:hAnsi="Bookman Old Style"/>
        <w:sz w:val="20"/>
        <w:szCs w:val="20"/>
      </w:rPr>
      <w:t xml:space="preserve">© </w:t>
    </w:r>
    <w:r w:rsidR="0013125A">
      <w:rPr>
        <w:rFonts w:ascii="Bookman Old Style" w:hAnsi="Bookman Old Style"/>
        <w:sz w:val="20"/>
        <w:szCs w:val="20"/>
      </w:rPr>
      <w:t>RIGHT ACCORD Health Staffing and Placement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F8BA" w14:textId="77777777" w:rsidR="00522464" w:rsidRDefault="00522464" w:rsidP="00952068">
      <w:r>
        <w:separator/>
      </w:r>
    </w:p>
  </w:footnote>
  <w:footnote w:type="continuationSeparator" w:id="0">
    <w:p w14:paraId="18A899F8" w14:textId="77777777" w:rsidR="00522464" w:rsidRDefault="00522464" w:rsidP="00952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AA3"/>
    <w:multiLevelType w:val="hybridMultilevel"/>
    <w:tmpl w:val="6242D806"/>
    <w:lvl w:ilvl="0" w:tplc="100C0D68">
      <w:start w:val="1"/>
      <w:numFmt w:val="bullet"/>
      <w:lvlText w:val=""/>
      <w:lvlJc w:val="left"/>
      <w:pPr>
        <w:ind w:left="720" w:hanging="360"/>
      </w:pPr>
      <w:rPr>
        <w:rFonts w:ascii="Symbol" w:hAnsi="Symbol" w:hint="default"/>
        <w:sz w:val="20"/>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47C8B"/>
    <w:multiLevelType w:val="hybridMultilevel"/>
    <w:tmpl w:val="61D6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0417C"/>
    <w:multiLevelType w:val="hybridMultilevel"/>
    <w:tmpl w:val="D8A2795E"/>
    <w:lvl w:ilvl="0" w:tplc="ABFA23AC">
      <w:start w:val="1"/>
      <w:numFmt w:val="decimal"/>
      <w:lvlText w:val="%1."/>
      <w:lvlJc w:val="left"/>
      <w:pPr>
        <w:ind w:left="540" w:hanging="360"/>
      </w:pPr>
      <w:rPr>
        <w:rFonts w:hint="default"/>
        <w:w w:val="99"/>
        <w:sz w:val="24"/>
        <w:szCs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9AD73C8"/>
    <w:multiLevelType w:val="hybridMultilevel"/>
    <w:tmpl w:val="35BE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16ECC"/>
    <w:multiLevelType w:val="hybridMultilevel"/>
    <w:tmpl w:val="A3B62FDA"/>
    <w:lvl w:ilvl="0" w:tplc="5554E2DA">
      <w:start w:val="7"/>
      <w:numFmt w:val="decimal"/>
      <w:lvlText w:val="(%1)"/>
      <w:lvlJc w:val="left"/>
      <w:pPr>
        <w:ind w:left="120" w:hanging="331"/>
      </w:pPr>
      <w:rPr>
        <w:rFonts w:ascii="Arial" w:eastAsia="Arial" w:hAnsi="Arial" w:cs="Arial" w:hint="default"/>
        <w:w w:val="99"/>
        <w:sz w:val="22"/>
        <w:szCs w:val="22"/>
      </w:rPr>
    </w:lvl>
    <w:lvl w:ilvl="1" w:tplc="0409000F">
      <w:start w:val="1"/>
      <w:numFmt w:val="decimal"/>
      <w:lvlText w:val="%2."/>
      <w:lvlJc w:val="left"/>
      <w:pPr>
        <w:ind w:left="720" w:hanging="360"/>
      </w:pPr>
    </w:lvl>
    <w:lvl w:ilvl="2" w:tplc="F2764CC4">
      <w:numFmt w:val="bullet"/>
      <w:lvlText w:val="•"/>
      <w:lvlJc w:val="left"/>
      <w:pPr>
        <w:ind w:left="1973" w:hanging="360"/>
      </w:pPr>
      <w:rPr>
        <w:rFonts w:hint="default"/>
      </w:rPr>
    </w:lvl>
    <w:lvl w:ilvl="3" w:tplc="694E3B86">
      <w:numFmt w:val="bullet"/>
      <w:lvlText w:val="•"/>
      <w:lvlJc w:val="left"/>
      <w:pPr>
        <w:ind w:left="3106" w:hanging="360"/>
      </w:pPr>
      <w:rPr>
        <w:rFonts w:hint="default"/>
      </w:rPr>
    </w:lvl>
    <w:lvl w:ilvl="4" w:tplc="D460E120">
      <w:numFmt w:val="bullet"/>
      <w:lvlText w:val="•"/>
      <w:lvlJc w:val="left"/>
      <w:pPr>
        <w:ind w:left="4240" w:hanging="360"/>
      </w:pPr>
      <w:rPr>
        <w:rFonts w:hint="default"/>
      </w:rPr>
    </w:lvl>
    <w:lvl w:ilvl="5" w:tplc="21D2DD5E">
      <w:numFmt w:val="bullet"/>
      <w:lvlText w:val="•"/>
      <w:lvlJc w:val="left"/>
      <w:pPr>
        <w:ind w:left="5373" w:hanging="360"/>
      </w:pPr>
      <w:rPr>
        <w:rFonts w:hint="default"/>
      </w:rPr>
    </w:lvl>
    <w:lvl w:ilvl="6" w:tplc="F266BBA6">
      <w:numFmt w:val="bullet"/>
      <w:lvlText w:val="•"/>
      <w:lvlJc w:val="left"/>
      <w:pPr>
        <w:ind w:left="6506" w:hanging="360"/>
      </w:pPr>
      <w:rPr>
        <w:rFonts w:hint="default"/>
      </w:rPr>
    </w:lvl>
    <w:lvl w:ilvl="7" w:tplc="5906939C">
      <w:numFmt w:val="bullet"/>
      <w:lvlText w:val="•"/>
      <w:lvlJc w:val="left"/>
      <w:pPr>
        <w:ind w:left="7640" w:hanging="360"/>
      </w:pPr>
      <w:rPr>
        <w:rFonts w:hint="default"/>
      </w:rPr>
    </w:lvl>
    <w:lvl w:ilvl="8" w:tplc="71D2E9B6">
      <w:numFmt w:val="bullet"/>
      <w:lvlText w:val="•"/>
      <w:lvlJc w:val="left"/>
      <w:pPr>
        <w:ind w:left="8773" w:hanging="360"/>
      </w:pPr>
      <w:rPr>
        <w:rFonts w:hint="default"/>
      </w:rPr>
    </w:lvl>
  </w:abstractNum>
  <w:abstractNum w:abstractNumId="5" w15:restartNumberingAfterBreak="0">
    <w:nsid w:val="0C432462"/>
    <w:multiLevelType w:val="hybridMultilevel"/>
    <w:tmpl w:val="FF72643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0D5A7609"/>
    <w:multiLevelType w:val="hybridMultilevel"/>
    <w:tmpl w:val="0308C002"/>
    <w:lvl w:ilvl="0" w:tplc="ABFA23AC">
      <w:start w:val="1"/>
      <w:numFmt w:val="decimal"/>
      <w:lvlText w:val="%1."/>
      <w:lvlJc w:val="left"/>
      <w:pPr>
        <w:ind w:left="631" w:hanging="361"/>
      </w:pPr>
      <w:rPr>
        <w:rFonts w:hint="default"/>
        <w:w w:val="99"/>
        <w:sz w:val="24"/>
        <w:szCs w:val="24"/>
      </w:rPr>
    </w:lvl>
    <w:lvl w:ilvl="1" w:tplc="FFFFFFFF">
      <w:numFmt w:val="bullet"/>
      <w:lvlText w:val="•"/>
      <w:lvlJc w:val="left"/>
      <w:pPr>
        <w:ind w:left="1651" w:hanging="361"/>
      </w:pPr>
      <w:rPr>
        <w:rFonts w:hint="default"/>
      </w:rPr>
    </w:lvl>
    <w:lvl w:ilvl="2" w:tplc="FFFFFFFF">
      <w:numFmt w:val="bullet"/>
      <w:lvlText w:val="•"/>
      <w:lvlJc w:val="left"/>
      <w:pPr>
        <w:ind w:left="2671" w:hanging="361"/>
      </w:pPr>
      <w:rPr>
        <w:rFonts w:hint="default"/>
      </w:rPr>
    </w:lvl>
    <w:lvl w:ilvl="3" w:tplc="FFFFFFFF">
      <w:numFmt w:val="bullet"/>
      <w:lvlText w:val="•"/>
      <w:lvlJc w:val="left"/>
      <w:pPr>
        <w:ind w:left="3691" w:hanging="361"/>
      </w:pPr>
      <w:rPr>
        <w:rFonts w:hint="default"/>
      </w:rPr>
    </w:lvl>
    <w:lvl w:ilvl="4" w:tplc="FFFFFFFF">
      <w:numFmt w:val="bullet"/>
      <w:lvlText w:val="•"/>
      <w:lvlJc w:val="left"/>
      <w:pPr>
        <w:ind w:left="4711" w:hanging="361"/>
      </w:pPr>
      <w:rPr>
        <w:rFonts w:hint="default"/>
      </w:rPr>
    </w:lvl>
    <w:lvl w:ilvl="5" w:tplc="FFFFFFFF">
      <w:numFmt w:val="bullet"/>
      <w:lvlText w:val="•"/>
      <w:lvlJc w:val="left"/>
      <w:pPr>
        <w:ind w:left="5731" w:hanging="361"/>
      </w:pPr>
      <w:rPr>
        <w:rFonts w:hint="default"/>
      </w:rPr>
    </w:lvl>
    <w:lvl w:ilvl="6" w:tplc="FFFFFFFF">
      <w:numFmt w:val="bullet"/>
      <w:lvlText w:val="•"/>
      <w:lvlJc w:val="left"/>
      <w:pPr>
        <w:ind w:left="6751" w:hanging="361"/>
      </w:pPr>
      <w:rPr>
        <w:rFonts w:hint="default"/>
      </w:rPr>
    </w:lvl>
    <w:lvl w:ilvl="7" w:tplc="FFFFFFFF">
      <w:numFmt w:val="bullet"/>
      <w:lvlText w:val="•"/>
      <w:lvlJc w:val="left"/>
      <w:pPr>
        <w:ind w:left="7771" w:hanging="361"/>
      </w:pPr>
      <w:rPr>
        <w:rFonts w:hint="default"/>
      </w:rPr>
    </w:lvl>
    <w:lvl w:ilvl="8" w:tplc="FFFFFFFF">
      <w:numFmt w:val="bullet"/>
      <w:lvlText w:val="•"/>
      <w:lvlJc w:val="left"/>
      <w:pPr>
        <w:ind w:left="8791" w:hanging="361"/>
      </w:pPr>
      <w:rPr>
        <w:rFonts w:hint="default"/>
      </w:rPr>
    </w:lvl>
  </w:abstractNum>
  <w:abstractNum w:abstractNumId="7" w15:restartNumberingAfterBreak="0">
    <w:nsid w:val="0D715D29"/>
    <w:multiLevelType w:val="hybridMultilevel"/>
    <w:tmpl w:val="5108EF24"/>
    <w:lvl w:ilvl="0" w:tplc="04090001">
      <w:start w:val="1"/>
      <w:numFmt w:val="bullet"/>
      <w:lvlText w:val=""/>
      <w:lvlJc w:val="left"/>
      <w:pPr>
        <w:ind w:left="503" w:hanging="360"/>
      </w:pPr>
      <w:rPr>
        <w:rFonts w:ascii="Symbol" w:hAnsi="Symbol" w:hint="default"/>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8" w15:restartNumberingAfterBreak="0">
    <w:nsid w:val="0E9A5DD8"/>
    <w:multiLevelType w:val="hybridMultilevel"/>
    <w:tmpl w:val="D4B49480"/>
    <w:lvl w:ilvl="0" w:tplc="04090001">
      <w:start w:val="1"/>
      <w:numFmt w:val="bullet"/>
      <w:lvlText w:val=""/>
      <w:lvlJc w:val="left"/>
      <w:pPr>
        <w:ind w:left="631" w:hanging="361"/>
      </w:pPr>
      <w:rPr>
        <w:rFonts w:ascii="Symbol" w:hAnsi="Symbol" w:hint="default"/>
        <w:w w:val="99"/>
        <w:sz w:val="22"/>
        <w:szCs w:val="22"/>
      </w:rPr>
    </w:lvl>
    <w:lvl w:ilvl="1" w:tplc="FFFFFFFF">
      <w:numFmt w:val="bullet"/>
      <w:lvlText w:val="–"/>
      <w:lvlJc w:val="left"/>
      <w:pPr>
        <w:ind w:left="1350" w:hanging="360"/>
      </w:pPr>
      <w:rPr>
        <w:rFonts w:ascii="Arial" w:eastAsia="Arial" w:hAnsi="Arial" w:cs="Arial" w:hint="default"/>
        <w:w w:val="99"/>
        <w:sz w:val="22"/>
        <w:szCs w:val="22"/>
      </w:rPr>
    </w:lvl>
    <w:lvl w:ilvl="2" w:tplc="FFFFFFFF">
      <w:numFmt w:val="bullet"/>
      <w:lvlText w:val="•"/>
      <w:lvlJc w:val="left"/>
      <w:pPr>
        <w:ind w:left="2404" w:hanging="360"/>
      </w:pPr>
      <w:rPr>
        <w:rFonts w:hint="default"/>
      </w:rPr>
    </w:lvl>
    <w:lvl w:ilvl="3" w:tplc="FFFFFFFF">
      <w:numFmt w:val="bullet"/>
      <w:lvlText w:val="•"/>
      <w:lvlJc w:val="left"/>
      <w:pPr>
        <w:ind w:left="3457" w:hanging="360"/>
      </w:pPr>
      <w:rPr>
        <w:rFonts w:hint="default"/>
      </w:rPr>
    </w:lvl>
    <w:lvl w:ilvl="4" w:tplc="FFFFFFFF">
      <w:numFmt w:val="bullet"/>
      <w:lvlText w:val="•"/>
      <w:lvlJc w:val="left"/>
      <w:pPr>
        <w:ind w:left="4511" w:hanging="360"/>
      </w:pPr>
      <w:rPr>
        <w:rFonts w:hint="default"/>
      </w:rPr>
    </w:lvl>
    <w:lvl w:ilvl="5" w:tplc="FFFFFFFF">
      <w:numFmt w:val="bullet"/>
      <w:lvlText w:val="•"/>
      <w:lvlJc w:val="left"/>
      <w:pPr>
        <w:ind w:left="5564" w:hanging="360"/>
      </w:pPr>
      <w:rPr>
        <w:rFonts w:hint="default"/>
      </w:rPr>
    </w:lvl>
    <w:lvl w:ilvl="6" w:tplc="FFFFFFFF">
      <w:numFmt w:val="bullet"/>
      <w:lvlText w:val="•"/>
      <w:lvlJc w:val="left"/>
      <w:pPr>
        <w:ind w:left="6617" w:hanging="360"/>
      </w:pPr>
      <w:rPr>
        <w:rFonts w:hint="default"/>
      </w:rPr>
    </w:lvl>
    <w:lvl w:ilvl="7" w:tplc="FFFFFFFF">
      <w:numFmt w:val="bullet"/>
      <w:lvlText w:val="•"/>
      <w:lvlJc w:val="left"/>
      <w:pPr>
        <w:ind w:left="7671" w:hanging="360"/>
      </w:pPr>
      <w:rPr>
        <w:rFonts w:hint="default"/>
      </w:rPr>
    </w:lvl>
    <w:lvl w:ilvl="8" w:tplc="FFFFFFFF">
      <w:numFmt w:val="bullet"/>
      <w:lvlText w:val="•"/>
      <w:lvlJc w:val="left"/>
      <w:pPr>
        <w:ind w:left="8724" w:hanging="360"/>
      </w:pPr>
      <w:rPr>
        <w:rFonts w:hint="default"/>
      </w:rPr>
    </w:lvl>
  </w:abstractNum>
  <w:abstractNum w:abstractNumId="9" w15:restartNumberingAfterBreak="0">
    <w:nsid w:val="148850F9"/>
    <w:multiLevelType w:val="hybridMultilevel"/>
    <w:tmpl w:val="60F2AE24"/>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C5F72"/>
    <w:multiLevelType w:val="hybridMultilevel"/>
    <w:tmpl w:val="E620E86E"/>
    <w:lvl w:ilvl="0" w:tplc="100C0D68">
      <w:start w:val="1"/>
      <w:numFmt w:val="bullet"/>
      <w:lvlText w:val=""/>
      <w:lvlJc w:val="left"/>
      <w:pPr>
        <w:ind w:left="840" w:hanging="361"/>
      </w:pPr>
      <w:rPr>
        <w:rFonts w:ascii="Symbol" w:hAnsi="Symbol" w:hint="default"/>
        <w:w w:val="99"/>
        <w:sz w:val="20"/>
        <w:szCs w:val="24"/>
      </w:rPr>
    </w:lvl>
    <w:lvl w:ilvl="1" w:tplc="FFFFFFFF">
      <w:numFmt w:val="bullet"/>
      <w:lvlText w:val="–"/>
      <w:lvlJc w:val="left"/>
      <w:pPr>
        <w:ind w:left="1559" w:hanging="360"/>
      </w:pPr>
      <w:rPr>
        <w:rFonts w:ascii="Arial" w:eastAsia="Arial" w:hAnsi="Arial" w:cs="Arial" w:hint="default"/>
        <w:w w:val="99"/>
        <w:sz w:val="22"/>
        <w:szCs w:val="22"/>
      </w:rPr>
    </w:lvl>
    <w:lvl w:ilvl="2" w:tplc="FFFFFFFF">
      <w:numFmt w:val="bullet"/>
      <w:lvlText w:val="•"/>
      <w:lvlJc w:val="left"/>
      <w:pPr>
        <w:ind w:left="2613" w:hanging="360"/>
      </w:pPr>
      <w:rPr>
        <w:rFonts w:hint="default"/>
      </w:rPr>
    </w:lvl>
    <w:lvl w:ilvl="3" w:tplc="FFFFFFFF">
      <w:numFmt w:val="bullet"/>
      <w:lvlText w:val="•"/>
      <w:lvlJc w:val="left"/>
      <w:pPr>
        <w:ind w:left="3666" w:hanging="360"/>
      </w:pPr>
      <w:rPr>
        <w:rFonts w:hint="default"/>
      </w:rPr>
    </w:lvl>
    <w:lvl w:ilvl="4" w:tplc="FFFFFFFF">
      <w:numFmt w:val="bullet"/>
      <w:lvlText w:val="•"/>
      <w:lvlJc w:val="left"/>
      <w:pPr>
        <w:ind w:left="4720" w:hanging="360"/>
      </w:pPr>
      <w:rPr>
        <w:rFonts w:hint="default"/>
      </w:rPr>
    </w:lvl>
    <w:lvl w:ilvl="5" w:tplc="FFFFFFFF">
      <w:numFmt w:val="bullet"/>
      <w:lvlText w:val="•"/>
      <w:lvlJc w:val="left"/>
      <w:pPr>
        <w:ind w:left="5773" w:hanging="360"/>
      </w:pPr>
      <w:rPr>
        <w:rFonts w:hint="default"/>
      </w:rPr>
    </w:lvl>
    <w:lvl w:ilvl="6" w:tplc="FFFFFFFF">
      <w:numFmt w:val="bullet"/>
      <w:lvlText w:val="•"/>
      <w:lvlJc w:val="left"/>
      <w:pPr>
        <w:ind w:left="6826" w:hanging="360"/>
      </w:pPr>
      <w:rPr>
        <w:rFonts w:hint="default"/>
      </w:rPr>
    </w:lvl>
    <w:lvl w:ilvl="7" w:tplc="FFFFFFFF">
      <w:numFmt w:val="bullet"/>
      <w:lvlText w:val="•"/>
      <w:lvlJc w:val="left"/>
      <w:pPr>
        <w:ind w:left="7880" w:hanging="360"/>
      </w:pPr>
      <w:rPr>
        <w:rFonts w:hint="default"/>
      </w:rPr>
    </w:lvl>
    <w:lvl w:ilvl="8" w:tplc="FFFFFFFF">
      <w:numFmt w:val="bullet"/>
      <w:lvlText w:val="•"/>
      <w:lvlJc w:val="left"/>
      <w:pPr>
        <w:ind w:left="8933" w:hanging="360"/>
      </w:pPr>
      <w:rPr>
        <w:rFonts w:hint="default"/>
      </w:rPr>
    </w:lvl>
  </w:abstractNum>
  <w:abstractNum w:abstractNumId="11" w15:restartNumberingAfterBreak="0">
    <w:nsid w:val="199C2768"/>
    <w:multiLevelType w:val="hybridMultilevel"/>
    <w:tmpl w:val="FEFCBE80"/>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D479F"/>
    <w:multiLevelType w:val="hybridMultilevel"/>
    <w:tmpl w:val="A7D8A4FA"/>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03C92"/>
    <w:multiLevelType w:val="hybridMultilevel"/>
    <w:tmpl w:val="9FBC764E"/>
    <w:lvl w:ilvl="0" w:tplc="E7565EC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D5BE8"/>
    <w:multiLevelType w:val="hybridMultilevel"/>
    <w:tmpl w:val="B5D41C68"/>
    <w:lvl w:ilvl="0" w:tplc="FFFFFFFF">
      <w:start w:val="7"/>
      <w:numFmt w:val="decimal"/>
      <w:lvlText w:val="(%1)"/>
      <w:lvlJc w:val="left"/>
      <w:pPr>
        <w:ind w:left="120" w:hanging="331"/>
      </w:pPr>
      <w:rPr>
        <w:rFonts w:ascii="Arial" w:eastAsia="Arial" w:hAnsi="Arial" w:cs="Arial" w:hint="default"/>
        <w:w w:val="99"/>
        <w:sz w:val="22"/>
        <w:szCs w:val="22"/>
      </w:rPr>
    </w:lvl>
    <w:lvl w:ilvl="1" w:tplc="ABFA23AC">
      <w:start w:val="1"/>
      <w:numFmt w:val="decimal"/>
      <w:lvlText w:val="%2."/>
      <w:lvlJc w:val="left"/>
      <w:pPr>
        <w:ind w:left="540" w:hanging="360"/>
      </w:pPr>
      <w:rPr>
        <w:rFonts w:hint="default"/>
        <w:w w:val="99"/>
        <w:sz w:val="24"/>
        <w:szCs w:val="24"/>
      </w:rPr>
    </w:lvl>
    <w:lvl w:ilvl="2" w:tplc="FFFFFFFF">
      <w:numFmt w:val="bullet"/>
      <w:lvlText w:val="•"/>
      <w:lvlJc w:val="left"/>
      <w:pPr>
        <w:ind w:left="1973" w:hanging="360"/>
      </w:pPr>
      <w:rPr>
        <w:rFonts w:hint="default"/>
      </w:rPr>
    </w:lvl>
    <w:lvl w:ilvl="3" w:tplc="FFFFFFFF">
      <w:numFmt w:val="bullet"/>
      <w:lvlText w:val="•"/>
      <w:lvlJc w:val="left"/>
      <w:pPr>
        <w:ind w:left="3106" w:hanging="360"/>
      </w:pPr>
      <w:rPr>
        <w:rFonts w:hint="default"/>
      </w:rPr>
    </w:lvl>
    <w:lvl w:ilvl="4" w:tplc="FFFFFFFF">
      <w:numFmt w:val="bullet"/>
      <w:lvlText w:val="•"/>
      <w:lvlJc w:val="left"/>
      <w:pPr>
        <w:ind w:left="4240" w:hanging="360"/>
      </w:pPr>
      <w:rPr>
        <w:rFonts w:hint="default"/>
      </w:rPr>
    </w:lvl>
    <w:lvl w:ilvl="5" w:tplc="FFFFFFFF">
      <w:numFmt w:val="bullet"/>
      <w:lvlText w:val="•"/>
      <w:lvlJc w:val="left"/>
      <w:pPr>
        <w:ind w:left="5373" w:hanging="360"/>
      </w:pPr>
      <w:rPr>
        <w:rFonts w:hint="default"/>
      </w:rPr>
    </w:lvl>
    <w:lvl w:ilvl="6" w:tplc="FFFFFFFF">
      <w:numFmt w:val="bullet"/>
      <w:lvlText w:val="•"/>
      <w:lvlJc w:val="left"/>
      <w:pPr>
        <w:ind w:left="6506" w:hanging="360"/>
      </w:pPr>
      <w:rPr>
        <w:rFonts w:hint="default"/>
      </w:rPr>
    </w:lvl>
    <w:lvl w:ilvl="7" w:tplc="FFFFFFFF">
      <w:numFmt w:val="bullet"/>
      <w:lvlText w:val="•"/>
      <w:lvlJc w:val="left"/>
      <w:pPr>
        <w:ind w:left="7640" w:hanging="360"/>
      </w:pPr>
      <w:rPr>
        <w:rFonts w:hint="default"/>
      </w:rPr>
    </w:lvl>
    <w:lvl w:ilvl="8" w:tplc="FFFFFFFF">
      <w:numFmt w:val="bullet"/>
      <w:lvlText w:val="•"/>
      <w:lvlJc w:val="left"/>
      <w:pPr>
        <w:ind w:left="8773" w:hanging="360"/>
      </w:pPr>
      <w:rPr>
        <w:rFonts w:hint="default"/>
      </w:rPr>
    </w:lvl>
  </w:abstractNum>
  <w:abstractNum w:abstractNumId="15" w15:restartNumberingAfterBreak="0">
    <w:nsid w:val="2CDB118E"/>
    <w:multiLevelType w:val="hybridMultilevel"/>
    <w:tmpl w:val="6E44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475B8"/>
    <w:multiLevelType w:val="hybridMultilevel"/>
    <w:tmpl w:val="DA4E99B8"/>
    <w:lvl w:ilvl="0" w:tplc="100C0D68">
      <w:start w:val="1"/>
      <w:numFmt w:val="bullet"/>
      <w:lvlText w:val=""/>
      <w:lvlJc w:val="left"/>
      <w:pPr>
        <w:ind w:left="504" w:hanging="360"/>
      </w:pPr>
      <w:rPr>
        <w:rFonts w:ascii="Symbol" w:hAnsi="Symbol" w:hint="default"/>
        <w:sz w:val="20"/>
        <w:szCs w:val="24"/>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7" w15:restartNumberingAfterBreak="0">
    <w:nsid w:val="34E62738"/>
    <w:multiLevelType w:val="hybridMultilevel"/>
    <w:tmpl w:val="AC826714"/>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3DAE0B08"/>
    <w:multiLevelType w:val="hybridMultilevel"/>
    <w:tmpl w:val="B04013EA"/>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86677"/>
    <w:multiLevelType w:val="hybridMultilevel"/>
    <w:tmpl w:val="23225496"/>
    <w:lvl w:ilvl="0" w:tplc="57F48EAE">
      <w:start w:val="1"/>
      <w:numFmt w:val="decimal"/>
      <w:lvlText w:val="%1."/>
      <w:lvlJc w:val="left"/>
      <w:pPr>
        <w:ind w:left="630" w:hanging="360"/>
      </w:pPr>
      <w:rPr>
        <w:rFonts w:hint="default"/>
        <w:i w:val="0"/>
        <w:iCs/>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01C39FE"/>
    <w:multiLevelType w:val="hybridMultilevel"/>
    <w:tmpl w:val="9EBE4CB8"/>
    <w:lvl w:ilvl="0" w:tplc="FFFFFFFF">
      <w:start w:val="1"/>
      <w:numFmt w:val="bullet"/>
      <w:lvlText w:val=""/>
      <w:lvlJc w:val="left"/>
      <w:pPr>
        <w:ind w:left="864" w:hanging="360"/>
      </w:pPr>
      <w:rPr>
        <w:rFonts w:ascii="Symbol" w:hAnsi="Symbol" w:hint="default"/>
        <w:sz w:val="20"/>
        <w:szCs w:val="24"/>
      </w:rPr>
    </w:lvl>
    <w:lvl w:ilvl="1" w:tplc="FFFFFFFF">
      <w:start w:val="1"/>
      <w:numFmt w:val="bullet"/>
      <w:lvlText w:val="o"/>
      <w:lvlJc w:val="left"/>
      <w:pPr>
        <w:ind w:left="1584" w:hanging="360"/>
      </w:pPr>
      <w:rPr>
        <w:rFonts w:ascii="Courier New" w:hAnsi="Courier New" w:cs="Courier New" w:hint="default"/>
      </w:rPr>
    </w:lvl>
    <w:lvl w:ilvl="2" w:tplc="100C0D68">
      <w:start w:val="1"/>
      <w:numFmt w:val="bullet"/>
      <w:lvlText w:val=""/>
      <w:lvlJc w:val="left"/>
      <w:pPr>
        <w:ind w:left="810" w:hanging="360"/>
      </w:pPr>
      <w:rPr>
        <w:rFonts w:ascii="Symbol" w:hAnsi="Symbol" w:hint="default"/>
        <w:sz w:val="20"/>
        <w:szCs w:val="24"/>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1" w15:restartNumberingAfterBreak="0">
    <w:nsid w:val="4066475E"/>
    <w:multiLevelType w:val="hybridMultilevel"/>
    <w:tmpl w:val="6A2A5932"/>
    <w:lvl w:ilvl="0" w:tplc="100C0D68">
      <w:start w:val="1"/>
      <w:numFmt w:val="bullet"/>
      <w:lvlText w:val=""/>
      <w:lvlJc w:val="left"/>
      <w:pPr>
        <w:ind w:left="540" w:hanging="360"/>
      </w:pPr>
      <w:rPr>
        <w:rFonts w:ascii="Symbol" w:hAnsi="Symbol" w:hint="default"/>
        <w:w w:val="99"/>
        <w:sz w:val="20"/>
        <w:szCs w:val="24"/>
      </w:rPr>
    </w:lvl>
    <w:lvl w:ilvl="1" w:tplc="FFFFFFFF" w:tentative="1">
      <w:start w:val="1"/>
      <w:numFmt w:val="bullet"/>
      <w:lvlText w:val="o"/>
      <w:lvlJc w:val="left"/>
      <w:pPr>
        <w:ind w:left="421" w:hanging="360"/>
      </w:pPr>
      <w:rPr>
        <w:rFonts w:ascii="Courier New" w:hAnsi="Courier New" w:cs="Courier New" w:hint="default"/>
      </w:rPr>
    </w:lvl>
    <w:lvl w:ilvl="2" w:tplc="FFFFFFFF" w:tentative="1">
      <w:start w:val="1"/>
      <w:numFmt w:val="bullet"/>
      <w:lvlText w:val=""/>
      <w:lvlJc w:val="left"/>
      <w:pPr>
        <w:ind w:left="1141" w:hanging="360"/>
      </w:pPr>
      <w:rPr>
        <w:rFonts w:ascii="Wingdings" w:hAnsi="Wingdings" w:hint="default"/>
      </w:rPr>
    </w:lvl>
    <w:lvl w:ilvl="3" w:tplc="FFFFFFFF" w:tentative="1">
      <w:start w:val="1"/>
      <w:numFmt w:val="bullet"/>
      <w:lvlText w:val=""/>
      <w:lvlJc w:val="left"/>
      <w:pPr>
        <w:ind w:left="1861" w:hanging="360"/>
      </w:pPr>
      <w:rPr>
        <w:rFonts w:ascii="Symbol" w:hAnsi="Symbol" w:hint="default"/>
      </w:rPr>
    </w:lvl>
    <w:lvl w:ilvl="4" w:tplc="FFFFFFFF" w:tentative="1">
      <w:start w:val="1"/>
      <w:numFmt w:val="bullet"/>
      <w:lvlText w:val="o"/>
      <w:lvlJc w:val="left"/>
      <w:pPr>
        <w:ind w:left="2581" w:hanging="360"/>
      </w:pPr>
      <w:rPr>
        <w:rFonts w:ascii="Courier New" w:hAnsi="Courier New" w:cs="Courier New" w:hint="default"/>
      </w:rPr>
    </w:lvl>
    <w:lvl w:ilvl="5" w:tplc="FFFFFFFF" w:tentative="1">
      <w:start w:val="1"/>
      <w:numFmt w:val="bullet"/>
      <w:lvlText w:val=""/>
      <w:lvlJc w:val="left"/>
      <w:pPr>
        <w:ind w:left="3301" w:hanging="360"/>
      </w:pPr>
      <w:rPr>
        <w:rFonts w:ascii="Wingdings" w:hAnsi="Wingdings" w:hint="default"/>
      </w:rPr>
    </w:lvl>
    <w:lvl w:ilvl="6" w:tplc="FFFFFFFF" w:tentative="1">
      <w:start w:val="1"/>
      <w:numFmt w:val="bullet"/>
      <w:lvlText w:val=""/>
      <w:lvlJc w:val="left"/>
      <w:pPr>
        <w:ind w:left="4021" w:hanging="360"/>
      </w:pPr>
      <w:rPr>
        <w:rFonts w:ascii="Symbol" w:hAnsi="Symbol" w:hint="default"/>
      </w:rPr>
    </w:lvl>
    <w:lvl w:ilvl="7" w:tplc="FFFFFFFF" w:tentative="1">
      <w:start w:val="1"/>
      <w:numFmt w:val="bullet"/>
      <w:lvlText w:val="o"/>
      <w:lvlJc w:val="left"/>
      <w:pPr>
        <w:ind w:left="4741" w:hanging="360"/>
      </w:pPr>
      <w:rPr>
        <w:rFonts w:ascii="Courier New" w:hAnsi="Courier New" w:cs="Courier New" w:hint="default"/>
      </w:rPr>
    </w:lvl>
    <w:lvl w:ilvl="8" w:tplc="FFFFFFFF" w:tentative="1">
      <w:start w:val="1"/>
      <w:numFmt w:val="bullet"/>
      <w:lvlText w:val=""/>
      <w:lvlJc w:val="left"/>
      <w:pPr>
        <w:ind w:left="5461" w:hanging="360"/>
      </w:pPr>
      <w:rPr>
        <w:rFonts w:ascii="Wingdings" w:hAnsi="Wingdings" w:hint="default"/>
      </w:rPr>
    </w:lvl>
  </w:abstractNum>
  <w:abstractNum w:abstractNumId="22" w15:restartNumberingAfterBreak="0">
    <w:nsid w:val="419230F2"/>
    <w:multiLevelType w:val="hybridMultilevel"/>
    <w:tmpl w:val="F14A2D28"/>
    <w:lvl w:ilvl="0" w:tplc="04090001">
      <w:start w:val="1"/>
      <w:numFmt w:val="bullet"/>
      <w:lvlText w:val=""/>
      <w:lvlJc w:val="left"/>
      <w:pPr>
        <w:ind w:left="450" w:hanging="360"/>
      </w:pPr>
      <w:rPr>
        <w:rFonts w:ascii="Symbol" w:hAnsi="Symbol" w:hint="default"/>
        <w:w w:val="99"/>
      </w:rPr>
    </w:lvl>
    <w:lvl w:ilvl="1" w:tplc="FFFFFFFF">
      <w:numFmt w:val="bullet"/>
      <w:lvlText w:val="•"/>
      <w:lvlJc w:val="left"/>
      <w:pPr>
        <w:ind w:left="1434" w:hanging="360"/>
      </w:pPr>
      <w:rPr>
        <w:rFonts w:hint="default"/>
      </w:rPr>
    </w:lvl>
    <w:lvl w:ilvl="2" w:tplc="FFFFFFFF">
      <w:numFmt w:val="bullet"/>
      <w:lvlText w:val="•"/>
      <w:lvlJc w:val="left"/>
      <w:pPr>
        <w:ind w:left="2418" w:hanging="360"/>
      </w:pPr>
      <w:rPr>
        <w:rFonts w:hint="default"/>
      </w:rPr>
    </w:lvl>
    <w:lvl w:ilvl="3" w:tplc="FFFFFFFF">
      <w:numFmt w:val="bullet"/>
      <w:lvlText w:val="•"/>
      <w:lvlJc w:val="left"/>
      <w:pPr>
        <w:ind w:left="3402" w:hanging="360"/>
      </w:pPr>
      <w:rPr>
        <w:rFonts w:hint="default"/>
      </w:rPr>
    </w:lvl>
    <w:lvl w:ilvl="4" w:tplc="FFFFFFFF">
      <w:numFmt w:val="bullet"/>
      <w:lvlText w:val="•"/>
      <w:lvlJc w:val="left"/>
      <w:pPr>
        <w:ind w:left="4386" w:hanging="360"/>
      </w:pPr>
      <w:rPr>
        <w:rFonts w:hint="default"/>
      </w:rPr>
    </w:lvl>
    <w:lvl w:ilvl="5" w:tplc="FFFFFFFF">
      <w:numFmt w:val="bullet"/>
      <w:lvlText w:val="•"/>
      <w:lvlJc w:val="left"/>
      <w:pPr>
        <w:ind w:left="5370" w:hanging="360"/>
      </w:pPr>
      <w:rPr>
        <w:rFonts w:hint="default"/>
      </w:rPr>
    </w:lvl>
    <w:lvl w:ilvl="6" w:tplc="FFFFFFFF">
      <w:numFmt w:val="bullet"/>
      <w:lvlText w:val="•"/>
      <w:lvlJc w:val="left"/>
      <w:pPr>
        <w:ind w:left="6354" w:hanging="360"/>
      </w:pPr>
      <w:rPr>
        <w:rFonts w:hint="default"/>
      </w:rPr>
    </w:lvl>
    <w:lvl w:ilvl="7" w:tplc="FFFFFFFF">
      <w:numFmt w:val="bullet"/>
      <w:lvlText w:val="•"/>
      <w:lvlJc w:val="left"/>
      <w:pPr>
        <w:ind w:left="7338" w:hanging="360"/>
      </w:pPr>
      <w:rPr>
        <w:rFonts w:hint="default"/>
      </w:rPr>
    </w:lvl>
    <w:lvl w:ilvl="8" w:tplc="FFFFFFFF">
      <w:numFmt w:val="bullet"/>
      <w:lvlText w:val="•"/>
      <w:lvlJc w:val="left"/>
      <w:pPr>
        <w:ind w:left="8322" w:hanging="360"/>
      </w:pPr>
      <w:rPr>
        <w:rFonts w:hint="default"/>
      </w:rPr>
    </w:lvl>
  </w:abstractNum>
  <w:abstractNum w:abstractNumId="23" w15:restartNumberingAfterBreak="0">
    <w:nsid w:val="4D29573E"/>
    <w:multiLevelType w:val="hybridMultilevel"/>
    <w:tmpl w:val="FE3AB1E4"/>
    <w:lvl w:ilvl="0" w:tplc="A57E86C8">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11EC6"/>
    <w:multiLevelType w:val="hybridMultilevel"/>
    <w:tmpl w:val="1BDE763A"/>
    <w:lvl w:ilvl="0" w:tplc="FCB2D060">
      <w:start w:val="1"/>
      <w:numFmt w:val="decimal"/>
      <w:lvlText w:val="%1."/>
      <w:lvlJc w:val="left"/>
      <w:pPr>
        <w:ind w:left="630" w:hanging="360"/>
      </w:pPr>
      <w:rPr>
        <w:rFonts w:hint="default"/>
        <w:spacing w:val="-1"/>
        <w:w w:val="100"/>
        <w:sz w:val="24"/>
        <w:szCs w:val="24"/>
      </w:rPr>
    </w:lvl>
    <w:lvl w:ilvl="1" w:tplc="FFFFFFFF">
      <w:start w:val="1"/>
      <w:numFmt w:val="lowerLetter"/>
      <w:lvlText w:val="%2."/>
      <w:lvlJc w:val="left"/>
      <w:pPr>
        <w:ind w:left="1050" w:hanging="360"/>
      </w:pPr>
      <w:rPr>
        <w:rFonts w:ascii="Bookman Old Style" w:eastAsia="Arial" w:hAnsi="Bookman Old Style" w:cs="Arial" w:hint="default"/>
        <w:spacing w:val="-1"/>
        <w:w w:val="100"/>
        <w:sz w:val="20"/>
        <w:szCs w:val="20"/>
      </w:rPr>
    </w:lvl>
    <w:lvl w:ilvl="2" w:tplc="FFFFFFFF">
      <w:numFmt w:val="bullet"/>
      <w:lvlText w:val="•"/>
      <w:lvlJc w:val="left"/>
      <w:pPr>
        <w:ind w:left="2403" w:hanging="360"/>
      </w:pPr>
      <w:rPr>
        <w:rFonts w:hint="default"/>
      </w:rPr>
    </w:lvl>
    <w:lvl w:ilvl="3" w:tplc="FFFFFFFF">
      <w:numFmt w:val="bullet"/>
      <w:lvlText w:val="•"/>
      <w:lvlJc w:val="left"/>
      <w:pPr>
        <w:ind w:left="3456" w:hanging="360"/>
      </w:pPr>
      <w:rPr>
        <w:rFonts w:hint="default"/>
      </w:rPr>
    </w:lvl>
    <w:lvl w:ilvl="4" w:tplc="FFFFFFFF">
      <w:numFmt w:val="bullet"/>
      <w:lvlText w:val="•"/>
      <w:lvlJc w:val="left"/>
      <w:pPr>
        <w:ind w:left="4510" w:hanging="360"/>
      </w:pPr>
      <w:rPr>
        <w:rFonts w:hint="default"/>
      </w:rPr>
    </w:lvl>
    <w:lvl w:ilvl="5" w:tplc="FFFFFFFF">
      <w:numFmt w:val="bullet"/>
      <w:lvlText w:val="•"/>
      <w:lvlJc w:val="left"/>
      <w:pPr>
        <w:ind w:left="5563" w:hanging="360"/>
      </w:pPr>
      <w:rPr>
        <w:rFonts w:hint="default"/>
      </w:rPr>
    </w:lvl>
    <w:lvl w:ilvl="6" w:tplc="FFFFFFFF">
      <w:numFmt w:val="bullet"/>
      <w:lvlText w:val="•"/>
      <w:lvlJc w:val="left"/>
      <w:pPr>
        <w:ind w:left="6616" w:hanging="360"/>
      </w:pPr>
      <w:rPr>
        <w:rFonts w:hint="default"/>
      </w:rPr>
    </w:lvl>
    <w:lvl w:ilvl="7" w:tplc="FFFFFFFF">
      <w:numFmt w:val="bullet"/>
      <w:lvlText w:val="•"/>
      <w:lvlJc w:val="left"/>
      <w:pPr>
        <w:ind w:left="7670" w:hanging="360"/>
      </w:pPr>
      <w:rPr>
        <w:rFonts w:hint="default"/>
      </w:rPr>
    </w:lvl>
    <w:lvl w:ilvl="8" w:tplc="FFFFFFFF">
      <w:numFmt w:val="bullet"/>
      <w:lvlText w:val="•"/>
      <w:lvlJc w:val="left"/>
      <w:pPr>
        <w:ind w:left="8723" w:hanging="360"/>
      </w:pPr>
      <w:rPr>
        <w:rFonts w:hint="default"/>
      </w:rPr>
    </w:lvl>
  </w:abstractNum>
  <w:abstractNum w:abstractNumId="25" w15:restartNumberingAfterBreak="0">
    <w:nsid w:val="540E6AA0"/>
    <w:multiLevelType w:val="hybridMultilevel"/>
    <w:tmpl w:val="9D1001CA"/>
    <w:lvl w:ilvl="0" w:tplc="ABFA23AC">
      <w:start w:val="1"/>
      <w:numFmt w:val="decimal"/>
      <w:lvlText w:val="%1."/>
      <w:lvlJc w:val="left"/>
      <w:pPr>
        <w:ind w:left="720" w:hanging="360"/>
      </w:pPr>
      <w:rPr>
        <w:rFont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662903"/>
    <w:multiLevelType w:val="hybridMultilevel"/>
    <w:tmpl w:val="0E24E03C"/>
    <w:lvl w:ilvl="0" w:tplc="57F48EAE">
      <w:start w:val="1"/>
      <w:numFmt w:val="decimal"/>
      <w:lvlText w:val="%1."/>
      <w:lvlJc w:val="left"/>
      <w:pPr>
        <w:ind w:left="630" w:hanging="360"/>
      </w:pPr>
      <w:rPr>
        <w:rFonts w:hint="default"/>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124255"/>
    <w:multiLevelType w:val="hybridMultilevel"/>
    <w:tmpl w:val="5FA839C4"/>
    <w:lvl w:ilvl="0" w:tplc="ABFA23AC">
      <w:start w:val="1"/>
      <w:numFmt w:val="decimal"/>
      <w:lvlText w:val="%1."/>
      <w:lvlJc w:val="left"/>
      <w:pPr>
        <w:ind w:left="631" w:hanging="361"/>
      </w:pPr>
      <w:rPr>
        <w:rFonts w:hint="default"/>
        <w:w w:val="99"/>
        <w:sz w:val="24"/>
        <w:szCs w:val="24"/>
      </w:rPr>
    </w:lvl>
    <w:lvl w:ilvl="1" w:tplc="FFFFFFFF">
      <w:numFmt w:val="bullet"/>
      <w:lvlText w:val="•"/>
      <w:lvlJc w:val="left"/>
      <w:pPr>
        <w:ind w:left="1651" w:hanging="361"/>
      </w:pPr>
      <w:rPr>
        <w:rFonts w:hint="default"/>
      </w:rPr>
    </w:lvl>
    <w:lvl w:ilvl="2" w:tplc="FFFFFFFF">
      <w:numFmt w:val="bullet"/>
      <w:lvlText w:val="•"/>
      <w:lvlJc w:val="left"/>
      <w:pPr>
        <w:ind w:left="2671" w:hanging="361"/>
      </w:pPr>
      <w:rPr>
        <w:rFonts w:hint="default"/>
      </w:rPr>
    </w:lvl>
    <w:lvl w:ilvl="3" w:tplc="FFFFFFFF">
      <w:numFmt w:val="bullet"/>
      <w:lvlText w:val="•"/>
      <w:lvlJc w:val="left"/>
      <w:pPr>
        <w:ind w:left="3691" w:hanging="361"/>
      </w:pPr>
      <w:rPr>
        <w:rFonts w:hint="default"/>
      </w:rPr>
    </w:lvl>
    <w:lvl w:ilvl="4" w:tplc="FFFFFFFF">
      <w:numFmt w:val="bullet"/>
      <w:lvlText w:val="•"/>
      <w:lvlJc w:val="left"/>
      <w:pPr>
        <w:ind w:left="4711" w:hanging="361"/>
      </w:pPr>
      <w:rPr>
        <w:rFonts w:hint="default"/>
      </w:rPr>
    </w:lvl>
    <w:lvl w:ilvl="5" w:tplc="FFFFFFFF">
      <w:numFmt w:val="bullet"/>
      <w:lvlText w:val="•"/>
      <w:lvlJc w:val="left"/>
      <w:pPr>
        <w:ind w:left="5731" w:hanging="361"/>
      </w:pPr>
      <w:rPr>
        <w:rFonts w:hint="default"/>
      </w:rPr>
    </w:lvl>
    <w:lvl w:ilvl="6" w:tplc="FFFFFFFF">
      <w:numFmt w:val="bullet"/>
      <w:lvlText w:val="•"/>
      <w:lvlJc w:val="left"/>
      <w:pPr>
        <w:ind w:left="6751" w:hanging="361"/>
      </w:pPr>
      <w:rPr>
        <w:rFonts w:hint="default"/>
      </w:rPr>
    </w:lvl>
    <w:lvl w:ilvl="7" w:tplc="FFFFFFFF">
      <w:numFmt w:val="bullet"/>
      <w:lvlText w:val="•"/>
      <w:lvlJc w:val="left"/>
      <w:pPr>
        <w:ind w:left="7771" w:hanging="361"/>
      </w:pPr>
      <w:rPr>
        <w:rFonts w:hint="default"/>
      </w:rPr>
    </w:lvl>
    <w:lvl w:ilvl="8" w:tplc="FFFFFFFF">
      <w:numFmt w:val="bullet"/>
      <w:lvlText w:val="•"/>
      <w:lvlJc w:val="left"/>
      <w:pPr>
        <w:ind w:left="8791" w:hanging="361"/>
      </w:pPr>
      <w:rPr>
        <w:rFonts w:hint="default"/>
      </w:rPr>
    </w:lvl>
  </w:abstractNum>
  <w:abstractNum w:abstractNumId="28" w15:restartNumberingAfterBreak="0">
    <w:nsid w:val="595C75F7"/>
    <w:multiLevelType w:val="hybridMultilevel"/>
    <w:tmpl w:val="24C879F4"/>
    <w:lvl w:ilvl="0" w:tplc="1A2C7FE2">
      <w:start w:val="1"/>
      <w:numFmt w:val="decimal"/>
      <w:lvlText w:val="%1."/>
      <w:lvlJc w:val="left"/>
      <w:pPr>
        <w:ind w:left="631" w:hanging="361"/>
      </w:pPr>
      <w:rPr>
        <w:rFonts w:hint="default"/>
        <w:w w:val="99"/>
        <w:sz w:val="24"/>
        <w:szCs w:val="24"/>
      </w:rPr>
    </w:lvl>
    <w:lvl w:ilvl="1" w:tplc="FFFFFFFF">
      <w:numFmt w:val="bullet"/>
      <w:lvlText w:val="•"/>
      <w:lvlJc w:val="left"/>
      <w:pPr>
        <w:ind w:left="1651" w:hanging="361"/>
      </w:pPr>
      <w:rPr>
        <w:rFonts w:hint="default"/>
      </w:rPr>
    </w:lvl>
    <w:lvl w:ilvl="2" w:tplc="FFFFFFFF">
      <w:numFmt w:val="bullet"/>
      <w:lvlText w:val="•"/>
      <w:lvlJc w:val="left"/>
      <w:pPr>
        <w:ind w:left="2671" w:hanging="361"/>
      </w:pPr>
      <w:rPr>
        <w:rFonts w:hint="default"/>
      </w:rPr>
    </w:lvl>
    <w:lvl w:ilvl="3" w:tplc="FFFFFFFF">
      <w:numFmt w:val="bullet"/>
      <w:lvlText w:val="•"/>
      <w:lvlJc w:val="left"/>
      <w:pPr>
        <w:ind w:left="3691" w:hanging="361"/>
      </w:pPr>
      <w:rPr>
        <w:rFonts w:hint="default"/>
      </w:rPr>
    </w:lvl>
    <w:lvl w:ilvl="4" w:tplc="FFFFFFFF">
      <w:numFmt w:val="bullet"/>
      <w:lvlText w:val="•"/>
      <w:lvlJc w:val="left"/>
      <w:pPr>
        <w:ind w:left="4711" w:hanging="361"/>
      </w:pPr>
      <w:rPr>
        <w:rFonts w:hint="default"/>
      </w:rPr>
    </w:lvl>
    <w:lvl w:ilvl="5" w:tplc="FFFFFFFF">
      <w:numFmt w:val="bullet"/>
      <w:lvlText w:val="•"/>
      <w:lvlJc w:val="left"/>
      <w:pPr>
        <w:ind w:left="5731" w:hanging="361"/>
      </w:pPr>
      <w:rPr>
        <w:rFonts w:hint="default"/>
      </w:rPr>
    </w:lvl>
    <w:lvl w:ilvl="6" w:tplc="FFFFFFFF">
      <w:numFmt w:val="bullet"/>
      <w:lvlText w:val="•"/>
      <w:lvlJc w:val="left"/>
      <w:pPr>
        <w:ind w:left="6751" w:hanging="361"/>
      </w:pPr>
      <w:rPr>
        <w:rFonts w:hint="default"/>
      </w:rPr>
    </w:lvl>
    <w:lvl w:ilvl="7" w:tplc="FFFFFFFF">
      <w:numFmt w:val="bullet"/>
      <w:lvlText w:val="•"/>
      <w:lvlJc w:val="left"/>
      <w:pPr>
        <w:ind w:left="7771" w:hanging="361"/>
      </w:pPr>
      <w:rPr>
        <w:rFonts w:hint="default"/>
      </w:rPr>
    </w:lvl>
    <w:lvl w:ilvl="8" w:tplc="FFFFFFFF">
      <w:numFmt w:val="bullet"/>
      <w:lvlText w:val="•"/>
      <w:lvlJc w:val="left"/>
      <w:pPr>
        <w:ind w:left="8791" w:hanging="361"/>
      </w:pPr>
      <w:rPr>
        <w:rFonts w:hint="default"/>
      </w:rPr>
    </w:lvl>
  </w:abstractNum>
  <w:abstractNum w:abstractNumId="29" w15:restartNumberingAfterBreak="0">
    <w:nsid w:val="5CDC3E3D"/>
    <w:multiLevelType w:val="hybridMultilevel"/>
    <w:tmpl w:val="BD1C5E2C"/>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15:restartNumberingAfterBreak="0">
    <w:nsid w:val="5FF32AB1"/>
    <w:multiLevelType w:val="hybridMultilevel"/>
    <w:tmpl w:val="FD50B01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60EE5140"/>
    <w:multiLevelType w:val="hybridMultilevel"/>
    <w:tmpl w:val="30801EBC"/>
    <w:lvl w:ilvl="0" w:tplc="AEF0A9B0">
      <w:start w:val="1"/>
      <w:numFmt w:val="decimal"/>
      <w:suff w:val="space"/>
      <w:lvlText w:val="%1."/>
      <w:lvlJc w:val="left"/>
      <w:pPr>
        <w:ind w:left="480" w:hanging="360"/>
      </w:pPr>
      <w:rPr>
        <w:rFonts w:hint="default"/>
        <w:w w:val="99"/>
        <w:sz w:val="24"/>
        <w:szCs w:val="24"/>
      </w:rPr>
    </w:lvl>
    <w:lvl w:ilvl="1" w:tplc="FFFFFFFF">
      <w:numFmt w:val="bullet"/>
      <w:lvlText w:val="•"/>
      <w:lvlJc w:val="left"/>
      <w:pPr>
        <w:ind w:left="1536" w:hanging="360"/>
      </w:pPr>
      <w:rPr>
        <w:rFonts w:hint="default"/>
      </w:rPr>
    </w:lvl>
    <w:lvl w:ilvl="2" w:tplc="FFFFFFFF">
      <w:numFmt w:val="bullet"/>
      <w:lvlText w:val="•"/>
      <w:lvlJc w:val="left"/>
      <w:pPr>
        <w:ind w:left="2592" w:hanging="360"/>
      </w:pPr>
      <w:rPr>
        <w:rFonts w:hint="default"/>
      </w:rPr>
    </w:lvl>
    <w:lvl w:ilvl="3" w:tplc="FFFFFFFF">
      <w:numFmt w:val="bullet"/>
      <w:lvlText w:val="•"/>
      <w:lvlJc w:val="left"/>
      <w:pPr>
        <w:ind w:left="3648" w:hanging="360"/>
      </w:pPr>
      <w:rPr>
        <w:rFonts w:hint="default"/>
      </w:rPr>
    </w:lvl>
    <w:lvl w:ilvl="4" w:tplc="FFFFFFFF">
      <w:numFmt w:val="bullet"/>
      <w:lvlText w:val="•"/>
      <w:lvlJc w:val="left"/>
      <w:pPr>
        <w:ind w:left="4704" w:hanging="360"/>
      </w:pPr>
      <w:rPr>
        <w:rFonts w:hint="default"/>
      </w:rPr>
    </w:lvl>
    <w:lvl w:ilvl="5" w:tplc="FFFFFFFF">
      <w:numFmt w:val="bullet"/>
      <w:lvlText w:val="•"/>
      <w:lvlJc w:val="left"/>
      <w:pPr>
        <w:ind w:left="5760" w:hanging="360"/>
      </w:pPr>
      <w:rPr>
        <w:rFonts w:hint="default"/>
      </w:rPr>
    </w:lvl>
    <w:lvl w:ilvl="6" w:tplc="FFFFFFFF">
      <w:numFmt w:val="bullet"/>
      <w:lvlText w:val="•"/>
      <w:lvlJc w:val="left"/>
      <w:pPr>
        <w:ind w:left="6816" w:hanging="360"/>
      </w:pPr>
      <w:rPr>
        <w:rFonts w:hint="default"/>
      </w:rPr>
    </w:lvl>
    <w:lvl w:ilvl="7" w:tplc="FFFFFFFF">
      <w:numFmt w:val="bullet"/>
      <w:lvlText w:val="•"/>
      <w:lvlJc w:val="left"/>
      <w:pPr>
        <w:ind w:left="7872" w:hanging="360"/>
      </w:pPr>
      <w:rPr>
        <w:rFonts w:hint="default"/>
      </w:rPr>
    </w:lvl>
    <w:lvl w:ilvl="8" w:tplc="FFFFFFFF">
      <w:numFmt w:val="bullet"/>
      <w:lvlText w:val="•"/>
      <w:lvlJc w:val="left"/>
      <w:pPr>
        <w:ind w:left="8928" w:hanging="360"/>
      </w:pPr>
      <w:rPr>
        <w:rFonts w:hint="default"/>
      </w:rPr>
    </w:lvl>
  </w:abstractNum>
  <w:abstractNum w:abstractNumId="32" w15:restartNumberingAfterBreak="0">
    <w:nsid w:val="62C27E09"/>
    <w:multiLevelType w:val="hybridMultilevel"/>
    <w:tmpl w:val="FC5E5684"/>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228B1"/>
    <w:multiLevelType w:val="hybridMultilevel"/>
    <w:tmpl w:val="3A58B7E0"/>
    <w:lvl w:ilvl="0" w:tplc="FFFFFFFF">
      <w:start w:val="1"/>
      <w:numFmt w:val="decimal"/>
      <w:lvlText w:val="%1."/>
      <w:lvlJc w:val="left"/>
      <w:pPr>
        <w:ind w:left="840" w:hanging="360"/>
      </w:pPr>
      <w:rPr>
        <w:rFonts w:ascii="Arial" w:eastAsia="Arial" w:hAnsi="Arial" w:cs="Arial" w:hint="default"/>
        <w:spacing w:val="-1"/>
        <w:w w:val="100"/>
        <w:sz w:val="20"/>
        <w:szCs w:val="20"/>
      </w:rPr>
    </w:lvl>
    <w:lvl w:ilvl="1" w:tplc="8C02A254">
      <w:start w:val="1"/>
      <w:numFmt w:val="lowerLetter"/>
      <w:lvlText w:val="%2."/>
      <w:lvlJc w:val="left"/>
      <w:pPr>
        <w:ind w:left="1260" w:hanging="360"/>
      </w:pPr>
      <w:rPr>
        <w:rFonts w:ascii="Bookman Old Style" w:eastAsia="Times New Roman" w:hAnsi="Bookman Old Style" w:cs="Times New Roman" w:hint="default"/>
        <w:b w:val="0"/>
        <w:bCs w:val="0"/>
        <w:i w:val="0"/>
        <w:iCs w:val="0"/>
        <w:spacing w:val="-1"/>
        <w:w w:val="100"/>
        <w:sz w:val="24"/>
        <w:szCs w:val="24"/>
        <w:lang w:val="en-US" w:eastAsia="en-US" w:bidi="ar-SA"/>
      </w:rPr>
    </w:lvl>
    <w:lvl w:ilvl="2" w:tplc="FFFFFFFF">
      <w:numFmt w:val="bullet"/>
      <w:lvlText w:val="•"/>
      <w:lvlJc w:val="left"/>
      <w:pPr>
        <w:ind w:left="2613" w:hanging="360"/>
      </w:pPr>
      <w:rPr>
        <w:rFonts w:hint="default"/>
      </w:rPr>
    </w:lvl>
    <w:lvl w:ilvl="3" w:tplc="FFFFFFFF">
      <w:numFmt w:val="bullet"/>
      <w:lvlText w:val="•"/>
      <w:lvlJc w:val="left"/>
      <w:pPr>
        <w:ind w:left="3666" w:hanging="360"/>
      </w:pPr>
      <w:rPr>
        <w:rFonts w:hint="default"/>
      </w:rPr>
    </w:lvl>
    <w:lvl w:ilvl="4" w:tplc="FFFFFFFF">
      <w:numFmt w:val="bullet"/>
      <w:lvlText w:val="•"/>
      <w:lvlJc w:val="left"/>
      <w:pPr>
        <w:ind w:left="4720" w:hanging="360"/>
      </w:pPr>
      <w:rPr>
        <w:rFonts w:hint="default"/>
      </w:rPr>
    </w:lvl>
    <w:lvl w:ilvl="5" w:tplc="FFFFFFFF">
      <w:numFmt w:val="bullet"/>
      <w:lvlText w:val="•"/>
      <w:lvlJc w:val="left"/>
      <w:pPr>
        <w:ind w:left="5773" w:hanging="360"/>
      </w:pPr>
      <w:rPr>
        <w:rFonts w:hint="default"/>
      </w:rPr>
    </w:lvl>
    <w:lvl w:ilvl="6" w:tplc="FFFFFFFF">
      <w:numFmt w:val="bullet"/>
      <w:lvlText w:val="•"/>
      <w:lvlJc w:val="left"/>
      <w:pPr>
        <w:ind w:left="6826" w:hanging="360"/>
      </w:pPr>
      <w:rPr>
        <w:rFonts w:hint="default"/>
      </w:rPr>
    </w:lvl>
    <w:lvl w:ilvl="7" w:tplc="FFFFFFFF">
      <w:numFmt w:val="bullet"/>
      <w:lvlText w:val="•"/>
      <w:lvlJc w:val="left"/>
      <w:pPr>
        <w:ind w:left="7880" w:hanging="360"/>
      </w:pPr>
      <w:rPr>
        <w:rFonts w:hint="default"/>
      </w:rPr>
    </w:lvl>
    <w:lvl w:ilvl="8" w:tplc="FFFFFFFF">
      <w:numFmt w:val="bullet"/>
      <w:lvlText w:val="•"/>
      <w:lvlJc w:val="left"/>
      <w:pPr>
        <w:ind w:left="8933" w:hanging="360"/>
      </w:pPr>
      <w:rPr>
        <w:rFonts w:hint="default"/>
      </w:rPr>
    </w:lvl>
  </w:abstractNum>
  <w:abstractNum w:abstractNumId="34" w15:restartNumberingAfterBreak="0">
    <w:nsid w:val="688A3488"/>
    <w:multiLevelType w:val="hybridMultilevel"/>
    <w:tmpl w:val="EA8A646A"/>
    <w:lvl w:ilvl="0" w:tplc="100C0D68">
      <w:start w:val="1"/>
      <w:numFmt w:val="bullet"/>
      <w:lvlText w:val=""/>
      <w:lvlJc w:val="left"/>
      <w:pPr>
        <w:ind w:left="504" w:hanging="360"/>
      </w:pPr>
      <w:rPr>
        <w:rFonts w:ascii="Symbol" w:hAnsi="Symbol" w:hint="default"/>
        <w:sz w:val="20"/>
        <w:szCs w:val="24"/>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5" w15:restartNumberingAfterBreak="0">
    <w:nsid w:val="6B97561C"/>
    <w:multiLevelType w:val="hybridMultilevel"/>
    <w:tmpl w:val="CF6C1BBC"/>
    <w:lvl w:ilvl="0" w:tplc="75F6E56A">
      <w:start w:val="1"/>
      <w:numFmt w:val="decimal"/>
      <w:lvlText w:val="%1."/>
      <w:lvlJc w:val="left"/>
      <w:pPr>
        <w:ind w:left="840" w:hanging="361"/>
      </w:pPr>
      <w:rPr>
        <w:rFonts w:hint="default"/>
        <w:w w:val="99"/>
        <w:sz w:val="24"/>
        <w:szCs w:val="24"/>
      </w:rPr>
    </w:lvl>
    <w:lvl w:ilvl="1" w:tplc="FFFFFFFF">
      <w:numFmt w:val="bullet"/>
      <w:lvlText w:val="•"/>
      <w:lvlJc w:val="left"/>
      <w:pPr>
        <w:ind w:left="1860" w:hanging="361"/>
      </w:pPr>
      <w:rPr>
        <w:rFonts w:hint="default"/>
      </w:rPr>
    </w:lvl>
    <w:lvl w:ilvl="2" w:tplc="FFFFFFFF">
      <w:numFmt w:val="bullet"/>
      <w:lvlText w:val="•"/>
      <w:lvlJc w:val="left"/>
      <w:pPr>
        <w:ind w:left="2880" w:hanging="361"/>
      </w:pPr>
      <w:rPr>
        <w:rFonts w:hint="default"/>
      </w:rPr>
    </w:lvl>
    <w:lvl w:ilvl="3" w:tplc="FFFFFFFF">
      <w:numFmt w:val="bullet"/>
      <w:lvlText w:val="•"/>
      <w:lvlJc w:val="left"/>
      <w:pPr>
        <w:ind w:left="3900" w:hanging="361"/>
      </w:pPr>
      <w:rPr>
        <w:rFonts w:hint="default"/>
      </w:rPr>
    </w:lvl>
    <w:lvl w:ilvl="4" w:tplc="FFFFFFFF">
      <w:numFmt w:val="bullet"/>
      <w:lvlText w:val="•"/>
      <w:lvlJc w:val="left"/>
      <w:pPr>
        <w:ind w:left="4920" w:hanging="361"/>
      </w:pPr>
      <w:rPr>
        <w:rFonts w:hint="default"/>
      </w:rPr>
    </w:lvl>
    <w:lvl w:ilvl="5" w:tplc="FFFFFFFF">
      <w:numFmt w:val="bullet"/>
      <w:lvlText w:val="•"/>
      <w:lvlJc w:val="left"/>
      <w:pPr>
        <w:ind w:left="5940" w:hanging="361"/>
      </w:pPr>
      <w:rPr>
        <w:rFonts w:hint="default"/>
      </w:rPr>
    </w:lvl>
    <w:lvl w:ilvl="6" w:tplc="FFFFFFFF">
      <w:numFmt w:val="bullet"/>
      <w:lvlText w:val="•"/>
      <w:lvlJc w:val="left"/>
      <w:pPr>
        <w:ind w:left="6960" w:hanging="361"/>
      </w:pPr>
      <w:rPr>
        <w:rFonts w:hint="default"/>
      </w:rPr>
    </w:lvl>
    <w:lvl w:ilvl="7" w:tplc="FFFFFFFF">
      <w:numFmt w:val="bullet"/>
      <w:lvlText w:val="•"/>
      <w:lvlJc w:val="left"/>
      <w:pPr>
        <w:ind w:left="7980" w:hanging="361"/>
      </w:pPr>
      <w:rPr>
        <w:rFonts w:hint="default"/>
      </w:rPr>
    </w:lvl>
    <w:lvl w:ilvl="8" w:tplc="FFFFFFFF">
      <w:numFmt w:val="bullet"/>
      <w:lvlText w:val="•"/>
      <w:lvlJc w:val="left"/>
      <w:pPr>
        <w:ind w:left="9000" w:hanging="361"/>
      </w:pPr>
      <w:rPr>
        <w:rFonts w:hint="default"/>
      </w:rPr>
    </w:lvl>
  </w:abstractNum>
  <w:abstractNum w:abstractNumId="36" w15:restartNumberingAfterBreak="0">
    <w:nsid w:val="702B6DC8"/>
    <w:multiLevelType w:val="hybridMultilevel"/>
    <w:tmpl w:val="B17C683E"/>
    <w:lvl w:ilvl="0" w:tplc="100C0D68">
      <w:start w:val="1"/>
      <w:numFmt w:val="bullet"/>
      <w:lvlText w:val=""/>
      <w:lvlJc w:val="left"/>
      <w:pPr>
        <w:ind w:left="720" w:hanging="360"/>
      </w:pPr>
      <w:rPr>
        <w:rFonts w:ascii="Symbol" w:hAnsi="Symbol" w:hint="default"/>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B20950"/>
    <w:multiLevelType w:val="hybridMultilevel"/>
    <w:tmpl w:val="7C16CAB2"/>
    <w:lvl w:ilvl="0" w:tplc="A57E86C8">
      <w:start w:val="1"/>
      <w:numFmt w:val="decimal"/>
      <w:lvlText w:val="%1."/>
      <w:lvlJc w:val="left"/>
      <w:pPr>
        <w:ind w:left="503" w:hanging="360"/>
      </w:pPr>
      <w:rPr>
        <w:rFonts w:hint="default"/>
        <w:sz w:val="24"/>
        <w:szCs w:val="24"/>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38" w15:restartNumberingAfterBreak="0">
    <w:nsid w:val="76A864FF"/>
    <w:multiLevelType w:val="hybridMultilevel"/>
    <w:tmpl w:val="657A4E1C"/>
    <w:lvl w:ilvl="0" w:tplc="57F48EAE">
      <w:start w:val="1"/>
      <w:numFmt w:val="decimal"/>
      <w:lvlText w:val="%1."/>
      <w:lvlJc w:val="left"/>
      <w:pPr>
        <w:ind w:left="631" w:hanging="361"/>
      </w:pPr>
      <w:rPr>
        <w:rFonts w:hint="default"/>
        <w:i w:val="0"/>
        <w:iCs/>
        <w:w w:val="99"/>
        <w:sz w:val="24"/>
        <w:szCs w:val="24"/>
      </w:rPr>
    </w:lvl>
    <w:lvl w:ilvl="1" w:tplc="FFFFFFFF">
      <w:numFmt w:val="bullet"/>
      <w:lvlText w:val="•"/>
      <w:lvlJc w:val="left"/>
      <w:pPr>
        <w:ind w:left="630" w:hanging="139"/>
      </w:pPr>
      <w:rPr>
        <w:rFonts w:ascii="Arial" w:eastAsia="Arial" w:hAnsi="Arial" w:cs="Arial" w:hint="default"/>
        <w:w w:val="99"/>
        <w:sz w:val="22"/>
        <w:szCs w:val="22"/>
      </w:rPr>
    </w:lvl>
    <w:lvl w:ilvl="2" w:tplc="FFFFFFFF">
      <w:numFmt w:val="bullet"/>
      <w:lvlText w:val="•"/>
      <w:lvlJc w:val="left"/>
      <w:pPr>
        <w:ind w:left="2671" w:hanging="139"/>
      </w:pPr>
      <w:rPr>
        <w:rFonts w:hint="default"/>
      </w:rPr>
    </w:lvl>
    <w:lvl w:ilvl="3" w:tplc="FFFFFFFF">
      <w:numFmt w:val="bullet"/>
      <w:lvlText w:val="•"/>
      <w:lvlJc w:val="left"/>
      <w:pPr>
        <w:ind w:left="3691" w:hanging="139"/>
      </w:pPr>
      <w:rPr>
        <w:rFonts w:hint="default"/>
      </w:rPr>
    </w:lvl>
    <w:lvl w:ilvl="4" w:tplc="FFFFFFFF">
      <w:numFmt w:val="bullet"/>
      <w:lvlText w:val="•"/>
      <w:lvlJc w:val="left"/>
      <w:pPr>
        <w:ind w:left="4711" w:hanging="139"/>
      </w:pPr>
      <w:rPr>
        <w:rFonts w:hint="default"/>
      </w:rPr>
    </w:lvl>
    <w:lvl w:ilvl="5" w:tplc="FFFFFFFF">
      <w:numFmt w:val="bullet"/>
      <w:lvlText w:val="•"/>
      <w:lvlJc w:val="left"/>
      <w:pPr>
        <w:ind w:left="5731" w:hanging="139"/>
      </w:pPr>
      <w:rPr>
        <w:rFonts w:hint="default"/>
      </w:rPr>
    </w:lvl>
    <w:lvl w:ilvl="6" w:tplc="FFFFFFFF">
      <w:numFmt w:val="bullet"/>
      <w:lvlText w:val="•"/>
      <w:lvlJc w:val="left"/>
      <w:pPr>
        <w:ind w:left="6751" w:hanging="139"/>
      </w:pPr>
      <w:rPr>
        <w:rFonts w:hint="default"/>
      </w:rPr>
    </w:lvl>
    <w:lvl w:ilvl="7" w:tplc="FFFFFFFF">
      <w:numFmt w:val="bullet"/>
      <w:lvlText w:val="•"/>
      <w:lvlJc w:val="left"/>
      <w:pPr>
        <w:ind w:left="7771" w:hanging="139"/>
      </w:pPr>
      <w:rPr>
        <w:rFonts w:hint="default"/>
      </w:rPr>
    </w:lvl>
    <w:lvl w:ilvl="8" w:tplc="FFFFFFFF">
      <w:numFmt w:val="bullet"/>
      <w:lvlText w:val="•"/>
      <w:lvlJc w:val="left"/>
      <w:pPr>
        <w:ind w:left="8791" w:hanging="139"/>
      </w:pPr>
      <w:rPr>
        <w:rFonts w:hint="default"/>
      </w:rPr>
    </w:lvl>
  </w:abstractNum>
  <w:abstractNum w:abstractNumId="39" w15:restartNumberingAfterBreak="0">
    <w:nsid w:val="7A711BEC"/>
    <w:multiLevelType w:val="hybridMultilevel"/>
    <w:tmpl w:val="E1004EB0"/>
    <w:lvl w:ilvl="0" w:tplc="6D70EF16">
      <w:start w:val="1"/>
      <w:numFmt w:val="decimal"/>
      <w:suff w:val="space"/>
      <w:lvlText w:val="%1."/>
      <w:lvlJc w:val="left"/>
      <w:pPr>
        <w:ind w:left="631" w:hanging="361"/>
      </w:pPr>
      <w:rPr>
        <w:rFonts w:hint="default"/>
        <w:w w:val="99"/>
        <w:sz w:val="24"/>
        <w:szCs w:val="24"/>
      </w:rPr>
    </w:lvl>
    <w:lvl w:ilvl="1" w:tplc="FFFFFFFF">
      <w:numFmt w:val="bullet"/>
      <w:lvlText w:val="•"/>
      <w:lvlJc w:val="left"/>
      <w:pPr>
        <w:ind w:left="1651" w:hanging="361"/>
      </w:pPr>
      <w:rPr>
        <w:rFonts w:hint="default"/>
      </w:rPr>
    </w:lvl>
    <w:lvl w:ilvl="2" w:tplc="FFFFFFFF">
      <w:numFmt w:val="bullet"/>
      <w:lvlText w:val="•"/>
      <w:lvlJc w:val="left"/>
      <w:pPr>
        <w:ind w:left="2671" w:hanging="361"/>
      </w:pPr>
      <w:rPr>
        <w:rFonts w:hint="default"/>
      </w:rPr>
    </w:lvl>
    <w:lvl w:ilvl="3" w:tplc="FFFFFFFF">
      <w:numFmt w:val="bullet"/>
      <w:lvlText w:val="•"/>
      <w:lvlJc w:val="left"/>
      <w:pPr>
        <w:ind w:left="3691" w:hanging="361"/>
      </w:pPr>
      <w:rPr>
        <w:rFonts w:hint="default"/>
      </w:rPr>
    </w:lvl>
    <w:lvl w:ilvl="4" w:tplc="FFFFFFFF">
      <w:numFmt w:val="bullet"/>
      <w:lvlText w:val="•"/>
      <w:lvlJc w:val="left"/>
      <w:pPr>
        <w:ind w:left="4711" w:hanging="361"/>
      </w:pPr>
      <w:rPr>
        <w:rFonts w:hint="default"/>
      </w:rPr>
    </w:lvl>
    <w:lvl w:ilvl="5" w:tplc="FFFFFFFF">
      <w:numFmt w:val="bullet"/>
      <w:lvlText w:val="•"/>
      <w:lvlJc w:val="left"/>
      <w:pPr>
        <w:ind w:left="5731" w:hanging="361"/>
      </w:pPr>
      <w:rPr>
        <w:rFonts w:hint="default"/>
      </w:rPr>
    </w:lvl>
    <w:lvl w:ilvl="6" w:tplc="FFFFFFFF">
      <w:numFmt w:val="bullet"/>
      <w:lvlText w:val="•"/>
      <w:lvlJc w:val="left"/>
      <w:pPr>
        <w:ind w:left="6751" w:hanging="361"/>
      </w:pPr>
      <w:rPr>
        <w:rFonts w:hint="default"/>
      </w:rPr>
    </w:lvl>
    <w:lvl w:ilvl="7" w:tplc="FFFFFFFF">
      <w:numFmt w:val="bullet"/>
      <w:lvlText w:val="•"/>
      <w:lvlJc w:val="left"/>
      <w:pPr>
        <w:ind w:left="7771" w:hanging="361"/>
      </w:pPr>
      <w:rPr>
        <w:rFonts w:hint="default"/>
      </w:rPr>
    </w:lvl>
    <w:lvl w:ilvl="8" w:tplc="FFFFFFFF">
      <w:numFmt w:val="bullet"/>
      <w:lvlText w:val="•"/>
      <w:lvlJc w:val="left"/>
      <w:pPr>
        <w:ind w:left="8791" w:hanging="361"/>
      </w:pPr>
      <w:rPr>
        <w:rFonts w:hint="default"/>
      </w:rPr>
    </w:lvl>
  </w:abstractNum>
  <w:num w:numId="1" w16cid:durableId="838545483">
    <w:abstractNumId w:val="4"/>
  </w:num>
  <w:num w:numId="2" w16cid:durableId="235475598">
    <w:abstractNumId w:val="14"/>
  </w:num>
  <w:num w:numId="3" w16cid:durableId="1468355916">
    <w:abstractNumId w:val="37"/>
  </w:num>
  <w:num w:numId="4" w16cid:durableId="367949065">
    <w:abstractNumId w:val="30"/>
  </w:num>
  <w:num w:numId="5" w16cid:durableId="1722636376">
    <w:abstractNumId w:val="23"/>
  </w:num>
  <w:num w:numId="6" w16cid:durableId="1001397549">
    <w:abstractNumId w:val="19"/>
  </w:num>
  <w:num w:numId="7" w16cid:durableId="466123779">
    <w:abstractNumId w:val="38"/>
  </w:num>
  <w:num w:numId="8" w16cid:durableId="186799484">
    <w:abstractNumId w:val="26"/>
  </w:num>
  <w:num w:numId="9" w16cid:durableId="4553604">
    <w:abstractNumId w:val="24"/>
  </w:num>
  <w:num w:numId="10" w16cid:durableId="636028011">
    <w:abstractNumId w:val="33"/>
  </w:num>
  <w:num w:numId="11" w16cid:durableId="1663002434">
    <w:abstractNumId w:val="35"/>
  </w:num>
  <w:num w:numId="12" w16cid:durableId="1338384550">
    <w:abstractNumId w:val="28"/>
  </w:num>
  <w:num w:numId="13" w16cid:durableId="230117478">
    <w:abstractNumId w:val="6"/>
  </w:num>
  <w:num w:numId="14" w16cid:durableId="444353097">
    <w:abstractNumId w:val="25"/>
  </w:num>
  <w:num w:numId="15" w16cid:durableId="1025445047">
    <w:abstractNumId w:val="27"/>
  </w:num>
  <w:num w:numId="16" w16cid:durableId="1874808903">
    <w:abstractNumId w:val="31"/>
  </w:num>
  <w:num w:numId="17" w16cid:durableId="235213137">
    <w:abstractNumId w:val="2"/>
  </w:num>
  <w:num w:numId="18" w16cid:durableId="1966884957">
    <w:abstractNumId w:val="13"/>
  </w:num>
  <w:num w:numId="19" w16cid:durableId="1103764433">
    <w:abstractNumId w:val="3"/>
  </w:num>
  <w:num w:numId="20" w16cid:durableId="1727605060">
    <w:abstractNumId w:val="17"/>
  </w:num>
  <w:num w:numId="21" w16cid:durableId="63143255">
    <w:abstractNumId w:val="29"/>
  </w:num>
  <w:num w:numId="22" w16cid:durableId="146746160">
    <w:abstractNumId w:val="20"/>
  </w:num>
  <w:num w:numId="23" w16cid:durableId="565995243">
    <w:abstractNumId w:val="21"/>
  </w:num>
  <w:num w:numId="24" w16cid:durableId="345407318">
    <w:abstractNumId w:val="0"/>
  </w:num>
  <w:num w:numId="25" w16cid:durableId="149248391">
    <w:abstractNumId w:val="12"/>
  </w:num>
  <w:num w:numId="26" w16cid:durableId="1624651334">
    <w:abstractNumId w:val="36"/>
  </w:num>
  <w:num w:numId="27" w16cid:durableId="1455099745">
    <w:abstractNumId w:val="11"/>
  </w:num>
  <w:num w:numId="28" w16cid:durableId="1365012802">
    <w:abstractNumId w:val="16"/>
  </w:num>
  <w:num w:numId="29" w16cid:durableId="1187713776">
    <w:abstractNumId w:val="9"/>
  </w:num>
  <w:num w:numId="30" w16cid:durableId="503935362">
    <w:abstractNumId w:val="32"/>
  </w:num>
  <w:num w:numId="31" w16cid:durableId="1213077236">
    <w:abstractNumId w:val="18"/>
  </w:num>
  <w:num w:numId="32" w16cid:durableId="1926567754">
    <w:abstractNumId w:val="34"/>
  </w:num>
  <w:num w:numId="33" w16cid:durableId="295572671">
    <w:abstractNumId w:val="10"/>
  </w:num>
  <w:num w:numId="34" w16cid:durableId="488400103">
    <w:abstractNumId w:val="8"/>
  </w:num>
  <w:num w:numId="35" w16cid:durableId="539055990">
    <w:abstractNumId w:val="7"/>
  </w:num>
  <w:num w:numId="36" w16cid:durableId="96291846">
    <w:abstractNumId w:val="1"/>
  </w:num>
  <w:num w:numId="37" w16cid:durableId="1683437730">
    <w:abstractNumId w:val="15"/>
  </w:num>
  <w:num w:numId="38" w16cid:durableId="755370474">
    <w:abstractNumId w:val="22"/>
  </w:num>
  <w:num w:numId="39" w16cid:durableId="1606113722">
    <w:abstractNumId w:val="39"/>
  </w:num>
  <w:num w:numId="40" w16cid:durableId="1160272885">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7131E"/>
    <w:rsid w:val="00014E6A"/>
    <w:rsid w:val="00027CE2"/>
    <w:rsid w:val="000454D9"/>
    <w:rsid w:val="00087D84"/>
    <w:rsid w:val="000C5554"/>
    <w:rsid w:val="00123378"/>
    <w:rsid w:val="00124D5B"/>
    <w:rsid w:val="0013125A"/>
    <w:rsid w:val="00133238"/>
    <w:rsid w:val="001508D2"/>
    <w:rsid w:val="001A2739"/>
    <w:rsid w:val="002055E1"/>
    <w:rsid w:val="00262AFF"/>
    <w:rsid w:val="00275EC7"/>
    <w:rsid w:val="0027634C"/>
    <w:rsid w:val="00331FC5"/>
    <w:rsid w:val="00334E51"/>
    <w:rsid w:val="00335950"/>
    <w:rsid w:val="00353C5D"/>
    <w:rsid w:val="003B2273"/>
    <w:rsid w:val="003D6352"/>
    <w:rsid w:val="003D7B88"/>
    <w:rsid w:val="003E5F29"/>
    <w:rsid w:val="003F0A54"/>
    <w:rsid w:val="003F3F12"/>
    <w:rsid w:val="00417639"/>
    <w:rsid w:val="00431585"/>
    <w:rsid w:val="00441127"/>
    <w:rsid w:val="004777C5"/>
    <w:rsid w:val="004822FB"/>
    <w:rsid w:val="004828EF"/>
    <w:rsid w:val="00495FDA"/>
    <w:rsid w:val="00510E8F"/>
    <w:rsid w:val="00522464"/>
    <w:rsid w:val="00544351"/>
    <w:rsid w:val="005778B5"/>
    <w:rsid w:val="00654557"/>
    <w:rsid w:val="0067131E"/>
    <w:rsid w:val="00673677"/>
    <w:rsid w:val="006E7EA5"/>
    <w:rsid w:val="008175E4"/>
    <w:rsid w:val="008550E5"/>
    <w:rsid w:val="008A1644"/>
    <w:rsid w:val="008B5A7B"/>
    <w:rsid w:val="00925120"/>
    <w:rsid w:val="00951A85"/>
    <w:rsid w:val="00952068"/>
    <w:rsid w:val="009A36B1"/>
    <w:rsid w:val="00A578D0"/>
    <w:rsid w:val="00AF6714"/>
    <w:rsid w:val="00B264B2"/>
    <w:rsid w:val="00B57C0F"/>
    <w:rsid w:val="00BD2E8B"/>
    <w:rsid w:val="00BF2F04"/>
    <w:rsid w:val="00C10374"/>
    <w:rsid w:val="00C73C76"/>
    <w:rsid w:val="00C80EA2"/>
    <w:rsid w:val="00C827DB"/>
    <w:rsid w:val="00CA6FEC"/>
    <w:rsid w:val="00CA73CE"/>
    <w:rsid w:val="00CE39FB"/>
    <w:rsid w:val="00D0490F"/>
    <w:rsid w:val="00D27F65"/>
    <w:rsid w:val="00D6289F"/>
    <w:rsid w:val="00DC5F32"/>
    <w:rsid w:val="00E65674"/>
    <w:rsid w:val="00EB2052"/>
    <w:rsid w:val="00EE7036"/>
    <w:rsid w:val="00F75604"/>
    <w:rsid w:val="00F75CA2"/>
    <w:rsid w:val="00F96A56"/>
    <w:rsid w:val="00FF3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0866"/>
  <w15:docId w15:val="{617D582A-7329-4B49-83F5-B6346D1D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3B2273"/>
    <w:pPr>
      <w:spacing w:before="247"/>
      <w:ind w:left="120"/>
      <w:jc w:val="center"/>
      <w:outlineLvl w:val="0"/>
    </w:pPr>
    <w:rPr>
      <w:b/>
      <w:bCs/>
      <w:caps/>
      <w:sz w:val="28"/>
      <w:szCs w:val="28"/>
    </w:rPr>
  </w:style>
  <w:style w:type="paragraph" w:styleId="Heading2">
    <w:name w:val="heading 2"/>
    <w:basedOn w:val="Normal"/>
    <w:uiPriority w:val="9"/>
    <w:unhideWhenUsed/>
    <w:qFormat/>
    <w:rsid w:val="00952068"/>
    <w:pPr>
      <w:spacing w:line="276" w:lineRule="exact"/>
      <w:ind w:left="144"/>
      <w:outlineLvl w:val="1"/>
    </w:pPr>
    <w:rPr>
      <w:b/>
      <w:bCs/>
      <w:smallCaps/>
      <w:sz w:val="24"/>
      <w:szCs w:val="24"/>
    </w:rPr>
  </w:style>
  <w:style w:type="paragraph" w:styleId="Heading3">
    <w:name w:val="heading 3"/>
    <w:basedOn w:val="Normal"/>
    <w:uiPriority w:val="9"/>
    <w:unhideWhenUsed/>
    <w:qFormat/>
    <w:pPr>
      <w:ind w:left="120"/>
      <w:outlineLvl w:val="2"/>
    </w:pPr>
    <w:rPr>
      <w:b/>
      <w:bCs/>
    </w:rPr>
  </w:style>
  <w:style w:type="paragraph" w:styleId="Heading4">
    <w:name w:val="heading 4"/>
    <w:basedOn w:val="Normal"/>
    <w:uiPriority w:val="9"/>
    <w:unhideWhenUsed/>
    <w:qFormat/>
    <w:pPr>
      <w:spacing w:before="3"/>
      <w:ind w:left="1559"/>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0"/>
      <w:ind w:left="120"/>
    </w:pPr>
    <w:rPr>
      <w:b/>
      <w:bCs/>
    </w:rPr>
  </w:style>
  <w:style w:type="paragraph" w:styleId="TOC2">
    <w:name w:val="toc 2"/>
    <w:basedOn w:val="Normal"/>
    <w:uiPriority w:val="39"/>
    <w:qFormat/>
    <w:pPr>
      <w:spacing w:before="161"/>
      <w:ind w:left="840"/>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2068"/>
    <w:pPr>
      <w:tabs>
        <w:tab w:val="center" w:pos="4680"/>
        <w:tab w:val="right" w:pos="9360"/>
      </w:tabs>
    </w:pPr>
  </w:style>
  <w:style w:type="character" w:customStyle="1" w:styleId="HeaderChar">
    <w:name w:val="Header Char"/>
    <w:basedOn w:val="DefaultParagraphFont"/>
    <w:link w:val="Header"/>
    <w:uiPriority w:val="99"/>
    <w:rsid w:val="00952068"/>
    <w:rPr>
      <w:rFonts w:ascii="Arial" w:eastAsia="Arial" w:hAnsi="Arial" w:cs="Arial"/>
    </w:rPr>
  </w:style>
  <w:style w:type="paragraph" w:styleId="Footer">
    <w:name w:val="footer"/>
    <w:basedOn w:val="Normal"/>
    <w:link w:val="FooterChar"/>
    <w:uiPriority w:val="99"/>
    <w:unhideWhenUsed/>
    <w:rsid w:val="00952068"/>
    <w:pPr>
      <w:tabs>
        <w:tab w:val="center" w:pos="4680"/>
        <w:tab w:val="right" w:pos="9360"/>
      </w:tabs>
    </w:pPr>
  </w:style>
  <w:style w:type="character" w:customStyle="1" w:styleId="FooterChar">
    <w:name w:val="Footer Char"/>
    <w:basedOn w:val="DefaultParagraphFont"/>
    <w:link w:val="Footer"/>
    <w:uiPriority w:val="99"/>
    <w:rsid w:val="00952068"/>
    <w:rPr>
      <w:rFonts w:ascii="Arial" w:eastAsia="Arial" w:hAnsi="Arial" w:cs="Arial"/>
    </w:rPr>
  </w:style>
  <w:style w:type="paragraph" w:styleId="NoSpacing">
    <w:name w:val="No Spacing"/>
    <w:uiPriority w:val="1"/>
    <w:qFormat/>
    <w:rsid w:val="00C827DB"/>
    <w:rPr>
      <w:rFonts w:ascii="Arial" w:eastAsia="Arial" w:hAnsi="Arial" w:cs="Arial"/>
    </w:rPr>
  </w:style>
  <w:style w:type="paragraph" w:styleId="TOCHeading">
    <w:name w:val="TOC Heading"/>
    <w:basedOn w:val="Heading1"/>
    <w:next w:val="Normal"/>
    <w:uiPriority w:val="39"/>
    <w:unhideWhenUsed/>
    <w:qFormat/>
    <w:rsid w:val="003B2273"/>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3B2273"/>
    <w:pPr>
      <w:spacing w:after="100"/>
      <w:ind w:left="440"/>
    </w:pPr>
  </w:style>
  <w:style w:type="paragraph" w:styleId="TOC4">
    <w:name w:val="toc 4"/>
    <w:basedOn w:val="Normal"/>
    <w:next w:val="Normal"/>
    <w:autoRedefine/>
    <w:uiPriority w:val="39"/>
    <w:unhideWhenUsed/>
    <w:rsid w:val="003B2273"/>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3B2273"/>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3B2273"/>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3B2273"/>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3B2273"/>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3B2273"/>
    <w:pPr>
      <w:widowControl/>
      <w:autoSpaceDE/>
      <w:autoSpaceDN/>
      <w:spacing w:after="100" w:line="259"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3B2273"/>
    <w:rPr>
      <w:color w:val="0000FF" w:themeColor="hyperlink"/>
      <w:u w:val="single"/>
    </w:rPr>
  </w:style>
  <w:style w:type="character" w:styleId="UnresolvedMention">
    <w:name w:val="Unresolved Mention"/>
    <w:basedOn w:val="DefaultParagraphFont"/>
    <w:uiPriority w:val="99"/>
    <w:semiHidden/>
    <w:unhideWhenUsed/>
    <w:rsid w:val="003B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l.gov/whd" TargetMode="External"/><Relationship Id="rId5" Type="http://schemas.openxmlformats.org/officeDocument/2006/relationships/webSettings" Target="webSettings.xml"/><Relationship Id="rId10" Type="http://schemas.openxmlformats.org/officeDocument/2006/relationships/hyperlink" Target="http://www.diversityrx.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76A7F-4744-467B-9A41-973CA146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47</Pages>
  <Words>16608</Words>
  <Characters>94672</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Microsoft Word - 2021 Triage Traveler Handbook 1.21.2021</vt:lpstr>
    </vt:vector>
  </TitlesOfParts>
  <Company/>
  <LinksUpToDate>false</LinksUpToDate>
  <CharactersWithSpaces>111058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 Triage Traveler Handbook 1.21.2021</dc:title>
  <dc:creator>jessica.meek</dc:creator>
  <cp:lastModifiedBy>marvinpike302@gmail.com</cp:lastModifiedBy>
  <cp:revision>12</cp:revision>
  <dcterms:created xsi:type="dcterms:W3CDTF">2022-04-06T14:05:00Z</dcterms:created>
  <dcterms:modified xsi:type="dcterms:W3CDTF">2022-10-27T19:15:00Z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PScript5.dll Version 5.2.2</vt:lpwstr>
  </property>
  <property fmtid="{D5CDD505-2E9C-101B-9397-08002B2CF9AE}" pid="4" name="LastSaved">
    <vt:filetime>2022-04-06T00:00:00Z</vt:filetime>
  </property>
</Properties>
</file>