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default" w:ascii="Calibri" w:hAnsi="Calibri"/>
          <w:sz w:val="24"/>
          <w:szCs w:val="24"/>
        </w:rPr>
      </w:pPr>
      <w:bookmarkStart w:id="0" w:name="page1"/>
      <w:bookmarkEnd w:id="0"/>
      <w:r>
        <w:rPr>
          <w:rFonts w:hint="default" w:ascii="Calibri" w:hAnsi="Calibri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3315335</wp:posOffset>
            </wp:positionH>
            <wp:positionV relativeFrom="paragraph">
              <wp:posOffset>-629920</wp:posOffset>
            </wp:positionV>
            <wp:extent cx="2292350" cy="629285"/>
            <wp:effectExtent l="0" t="0" r="12700" b="18415"/>
            <wp:wrapThrough wrapText="bothSides">
              <wp:wrapPolygon>
                <wp:start x="2334" y="0"/>
                <wp:lineTo x="0" y="10462"/>
                <wp:lineTo x="0" y="20924"/>
                <wp:lineTo x="7180" y="20924"/>
                <wp:lineTo x="8257" y="20924"/>
                <wp:lineTo x="21361" y="20924"/>
                <wp:lineTo x="21361" y="16347"/>
                <wp:lineTo x="5924" y="10462"/>
                <wp:lineTo x="21361" y="10462"/>
                <wp:lineTo x="21361" y="3923"/>
                <wp:lineTo x="3770" y="0"/>
                <wp:lineTo x="2334" y="0"/>
              </wp:wrapPolygon>
            </wp:wrapThrough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/>
          <w:sz w:val="24"/>
          <w:szCs w:val="24"/>
        </w:rPr>
        <w:t xml:space="preserve">941-366-0801 | </w:t>
      </w:r>
      <w:r>
        <w:rPr>
          <w:rFonts w:hint="default" w:ascii="Calibri" w:hAnsi="Calibri"/>
          <w:sz w:val="24"/>
          <w:szCs w:val="24"/>
        </w:rPr>
        <w:fldChar w:fldCharType="begin"/>
      </w:r>
      <w:r>
        <w:rPr>
          <w:rFonts w:hint="default" w:ascii="Calibri" w:hAnsi="Calibri"/>
          <w:sz w:val="24"/>
          <w:szCs w:val="24"/>
        </w:rPr>
        <w:instrText xml:space="preserve"> HYPERLINK "http://www.rightaccordhealth.com/" \h </w:instrText>
      </w:r>
      <w:r>
        <w:rPr>
          <w:rFonts w:hint="default" w:ascii="Calibri" w:hAnsi="Calibri"/>
          <w:sz w:val="24"/>
          <w:szCs w:val="24"/>
        </w:rPr>
        <w:fldChar w:fldCharType="separate"/>
      </w:r>
      <w:r>
        <w:rPr>
          <w:rFonts w:hint="default" w:ascii="Calibri" w:hAnsi="Calibri"/>
          <w:sz w:val="24"/>
          <w:szCs w:val="24"/>
        </w:rPr>
        <w:t>www.rightaccordhealth.com</w:t>
      </w:r>
      <w:r>
        <w:rPr>
          <w:rFonts w:hint="default" w:ascii="Calibri" w:hAnsi="Calibri"/>
          <w:sz w:val="24"/>
          <w:szCs w:val="24"/>
        </w:rPr>
        <w:fldChar w:fldCharType="end"/>
      </w:r>
    </w:p>
    <w:p>
      <w:pPr>
        <w:pStyle w:val="4"/>
        <w:jc w:val="center"/>
        <w:rPr>
          <w:rFonts w:hint="default" w:ascii="Calibri" w:hAnsi="Calibri"/>
          <w:b/>
          <w:bCs/>
          <w:color w:val="2D3484"/>
          <w:sz w:val="36"/>
          <w:szCs w:val="36"/>
        </w:rPr>
      </w:pPr>
    </w:p>
    <w:p>
      <w:pPr>
        <w:jc w:val="center"/>
        <w:rPr>
          <w:rFonts w:hint="default"/>
          <w:b/>
          <w:bCs/>
          <w:color w:val="2D3484"/>
          <w:sz w:val="36"/>
          <w:szCs w:val="36"/>
          <w:lang w:val="en-PH"/>
        </w:rPr>
      </w:pPr>
      <w:r>
        <w:rPr>
          <w:rFonts w:hint="default"/>
          <w:b/>
          <w:bCs/>
          <w:color w:val="2D3484"/>
          <w:sz w:val="36"/>
          <w:szCs w:val="36"/>
          <w:lang w:val="en-PH"/>
        </w:rPr>
        <w:t>Company Scorecard</w:t>
      </w:r>
    </w:p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62"/>
        <w:gridCol w:w="1706"/>
        <w:gridCol w:w="868"/>
        <w:gridCol w:w="820"/>
        <w:gridCol w:w="820"/>
        <w:gridCol w:w="820"/>
        <w:gridCol w:w="820"/>
        <w:gridCol w:w="824"/>
        <w:gridCol w:w="824"/>
        <w:gridCol w:w="824"/>
        <w:gridCol w:w="824"/>
        <w:gridCol w:w="832"/>
        <w:gridCol w:w="832"/>
        <w:gridCol w:w="832"/>
        <w:gridCol w:w="833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PH"/>
              </w:rPr>
              <w:t>WHO</w:t>
            </w:r>
          </w:p>
        </w:tc>
        <w:tc>
          <w:tcPr>
            <w:tcW w:w="1706" w:type="dxa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PH"/>
              </w:rPr>
              <w:t>MEASURABLES</w:t>
            </w:r>
          </w:p>
        </w:tc>
        <w:tc>
          <w:tcPr>
            <w:tcW w:w="868" w:type="dxa"/>
          </w:tcPr>
          <w:p>
            <w:pPr>
              <w:rPr>
                <w:rFonts w:hint="default"/>
                <w:b/>
                <w:bCs/>
                <w:sz w:val="24"/>
                <w:szCs w:val="24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PH"/>
              </w:rPr>
              <w:t>GOAL</w:t>
            </w:r>
          </w:p>
        </w:tc>
        <w:tc>
          <w:tcPr>
            <w:tcW w:w="820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5-Jan</w:t>
            </w:r>
          </w:p>
        </w:tc>
        <w:tc>
          <w:tcPr>
            <w:tcW w:w="820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12-Jan</w:t>
            </w:r>
          </w:p>
        </w:tc>
        <w:tc>
          <w:tcPr>
            <w:tcW w:w="820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19-Jan</w:t>
            </w:r>
          </w:p>
        </w:tc>
        <w:tc>
          <w:tcPr>
            <w:tcW w:w="820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26-Jan</w:t>
            </w:r>
          </w:p>
        </w:tc>
        <w:tc>
          <w:tcPr>
            <w:tcW w:w="824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2-Feb</w:t>
            </w:r>
          </w:p>
        </w:tc>
        <w:tc>
          <w:tcPr>
            <w:tcW w:w="824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9-Feb</w:t>
            </w:r>
          </w:p>
        </w:tc>
        <w:tc>
          <w:tcPr>
            <w:tcW w:w="824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16-Feb</w:t>
            </w:r>
          </w:p>
        </w:tc>
        <w:tc>
          <w:tcPr>
            <w:tcW w:w="824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23-Feb</w:t>
            </w:r>
          </w:p>
        </w:tc>
        <w:tc>
          <w:tcPr>
            <w:tcW w:w="832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1-Mar</w:t>
            </w:r>
          </w:p>
        </w:tc>
        <w:tc>
          <w:tcPr>
            <w:tcW w:w="832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8-Mar</w:t>
            </w:r>
          </w:p>
        </w:tc>
        <w:tc>
          <w:tcPr>
            <w:tcW w:w="832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15-Mar</w:t>
            </w:r>
          </w:p>
        </w:tc>
        <w:tc>
          <w:tcPr>
            <w:tcW w:w="833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22-Mar</w:t>
            </w:r>
          </w:p>
        </w:tc>
        <w:tc>
          <w:tcPr>
            <w:tcW w:w="833" w:type="dxa"/>
          </w:tcPr>
          <w:p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en-PH"/>
              </w:rPr>
              <w:t>29-Mar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6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68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0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2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833" w:type="dxa"/>
          </w:tcPr>
          <w:p>
            <w:pPr>
              <w:rPr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96630"/>
    <w:rsid w:val="5AC9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en-US" w:eastAsia="en-US" w:bidi="en-US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2021-04-13T02:11:00Z</dcterms:created>
  <dc:creator>Virtual Assistance</dc:creator>
  <cp:lastModifiedBy>Virtual Assistance</cp:lastModifiedBy>
  <dcterms:modified xsi:type="dcterms:W3CDTF">2021-04-13T02:19:14Z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